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48" w:rsidRDefault="00D6257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3535680" cy="1605280"/>
            <wp:effectExtent l="0" t="0" r="0" b="0"/>
            <wp:wrapTight wrapText="bothSides">
              <wp:wrapPolygon edited="0">
                <wp:start x="15828" y="513"/>
                <wp:lineTo x="14315" y="2563"/>
                <wp:lineTo x="14315" y="4358"/>
                <wp:lineTo x="15129" y="5127"/>
                <wp:lineTo x="0" y="6921"/>
                <wp:lineTo x="0" y="10509"/>
                <wp:lineTo x="116" y="13842"/>
                <wp:lineTo x="233" y="15380"/>
                <wp:lineTo x="698" y="17430"/>
                <wp:lineTo x="233" y="19737"/>
                <wp:lineTo x="116" y="21275"/>
                <wp:lineTo x="19552" y="21275"/>
                <wp:lineTo x="19668" y="21019"/>
                <wp:lineTo x="18388" y="17430"/>
                <wp:lineTo x="20134" y="13329"/>
                <wp:lineTo x="21297" y="9997"/>
                <wp:lineTo x="20948" y="6921"/>
                <wp:lineTo x="20250" y="5127"/>
                <wp:lineTo x="20716" y="4870"/>
                <wp:lineTo x="19552" y="1538"/>
                <wp:lineTo x="17224" y="513"/>
                <wp:lineTo x="15828" y="51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L_logo2_color for Ban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0</wp:posOffset>
            </wp:positionV>
            <wp:extent cx="2180590" cy="742950"/>
            <wp:effectExtent l="0" t="0" r="0" b="0"/>
            <wp:wrapTight wrapText="bothSides">
              <wp:wrapPolygon edited="0">
                <wp:start x="0" y="0"/>
                <wp:lineTo x="0" y="21046"/>
                <wp:lineTo x="21323" y="21046"/>
                <wp:lineTo x="21323" y="0"/>
                <wp:lineTo x="0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C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A00" w:rsidRDefault="00D6257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559435</wp:posOffset>
            </wp:positionV>
            <wp:extent cx="2235200" cy="868680"/>
            <wp:effectExtent l="0" t="0" r="0" b="7620"/>
            <wp:wrapTight wrapText="bothSides">
              <wp:wrapPolygon edited="0">
                <wp:start x="3682" y="0"/>
                <wp:lineTo x="1473" y="3789"/>
                <wp:lineTo x="0" y="7105"/>
                <wp:lineTo x="0" y="20368"/>
                <wp:lineTo x="552" y="20842"/>
                <wp:lineTo x="6443" y="21316"/>
                <wp:lineTo x="7732" y="21316"/>
                <wp:lineTo x="21355" y="20842"/>
                <wp:lineTo x="21355" y="5684"/>
                <wp:lineTo x="4786" y="0"/>
                <wp:lineTo x="3682" y="0"/>
              </wp:wrapPolygon>
            </wp:wrapTight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VEDS logo 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57D" w:rsidRDefault="00D6257D" w:rsidP="00D5288D">
      <w:pPr>
        <w:jc w:val="center"/>
        <w:rPr>
          <w:b/>
          <w:sz w:val="28"/>
          <w:szCs w:val="28"/>
        </w:rPr>
      </w:pPr>
    </w:p>
    <w:p w:rsidR="00D6257D" w:rsidRDefault="00D6257D" w:rsidP="00D5288D">
      <w:pPr>
        <w:jc w:val="center"/>
        <w:rPr>
          <w:b/>
          <w:sz w:val="28"/>
          <w:szCs w:val="28"/>
        </w:rPr>
      </w:pPr>
    </w:p>
    <w:p w:rsidR="00D6257D" w:rsidRDefault="00D6257D" w:rsidP="00D5288D">
      <w:pPr>
        <w:jc w:val="center"/>
        <w:rPr>
          <w:b/>
          <w:sz w:val="28"/>
          <w:szCs w:val="28"/>
        </w:rPr>
      </w:pPr>
    </w:p>
    <w:p w:rsidR="00D6257D" w:rsidRDefault="00D6257D" w:rsidP="00D5288D">
      <w:pPr>
        <w:jc w:val="center"/>
        <w:rPr>
          <w:b/>
          <w:sz w:val="28"/>
          <w:szCs w:val="28"/>
        </w:rPr>
      </w:pPr>
    </w:p>
    <w:p w:rsidR="00D6257D" w:rsidRDefault="00D6257D" w:rsidP="00D5288D">
      <w:pPr>
        <w:jc w:val="center"/>
        <w:rPr>
          <w:b/>
          <w:sz w:val="28"/>
          <w:szCs w:val="28"/>
        </w:rPr>
      </w:pPr>
    </w:p>
    <w:p w:rsidR="009E5A00" w:rsidRPr="00D9117D" w:rsidRDefault="00D6257D" w:rsidP="00D52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October 20, 2017 / 9:00 am – 4</w:t>
      </w:r>
      <w:r w:rsidR="009E5A00" w:rsidRPr="00D9117D">
        <w:rPr>
          <w:b/>
          <w:sz w:val="28"/>
          <w:szCs w:val="28"/>
        </w:rPr>
        <w:t>:00 pm</w:t>
      </w:r>
    </w:p>
    <w:p w:rsidR="009E5A00" w:rsidRPr="00D9117D" w:rsidRDefault="00D6257D" w:rsidP="00D52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Weston Playhouse at Walker Farm, Weston, VT</w:t>
      </w:r>
    </w:p>
    <w:p w:rsidR="009E5A00" w:rsidRDefault="009E5A00"/>
    <w:p w:rsidR="009E5A00" w:rsidRDefault="009E5A00"/>
    <w:p w:rsidR="009E5A00" w:rsidRDefault="009E5A00">
      <w:r w:rsidRPr="009E5A00">
        <w:rPr>
          <w:b/>
        </w:rPr>
        <w:t>Company / Agency: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5A00">
        <w:rPr>
          <w:b/>
        </w:rPr>
        <w:t>Website:</w:t>
      </w:r>
    </w:p>
    <w:p w:rsidR="009E5A00" w:rsidRDefault="009E5A00"/>
    <w:p w:rsidR="009E5A00" w:rsidRPr="009E5A00" w:rsidRDefault="009E5A00">
      <w:pPr>
        <w:rPr>
          <w:b/>
        </w:rPr>
      </w:pPr>
      <w:r w:rsidRPr="009E5A00">
        <w:rPr>
          <w:b/>
        </w:rPr>
        <w:t>Contact</w:t>
      </w:r>
      <w:r w:rsidR="00D9117D">
        <w:rPr>
          <w:b/>
        </w:rPr>
        <w:t xml:space="preserve"> Person</w:t>
      </w:r>
      <w:r w:rsidRPr="009E5A00">
        <w:rPr>
          <w:b/>
        </w:rPr>
        <w:t>:</w:t>
      </w:r>
    </w:p>
    <w:p w:rsidR="009E5A00" w:rsidRDefault="009E5A00"/>
    <w:p w:rsidR="009E5A00" w:rsidRPr="009E5A00" w:rsidRDefault="009E5A00">
      <w:pPr>
        <w:rPr>
          <w:b/>
        </w:rPr>
      </w:pPr>
      <w:r w:rsidRPr="009E5A00">
        <w:rPr>
          <w:b/>
        </w:rPr>
        <w:t>E-mail:</w:t>
      </w:r>
    </w:p>
    <w:p w:rsidR="009E5A00" w:rsidRDefault="009E5A00"/>
    <w:p w:rsidR="009E5A00" w:rsidRPr="009E5A00" w:rsidRDefault="009E5A00">
      <w:pPr>
        <w:rPr>
          <w:b/>
        </w:rPr>
      </w:pPr>
      <w:r w:rsidRPr="009E5A00">
        <w:rPr>
          <w:b/>
        </w:rPr>
        <w:t>Mailing Address:</w:t>
      </w:r>
    </w:p>
    <w:p w:rsidR="009E5A00" w:rsidRDefault="009E5A00"/>
    <w:p w:rsidR="009E5A00" w:rsidRDefault="009E5A00">
      <w:r w:rsidRPr="009E5A00">
        <w:rPr>
          <w:b/>
        </w:rPr>
        <w:t>City, State, Zip:</w:t>
      </w:r>
      <w:r w:rsidRPr="009E5A0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5A00">
        <w:rPr>
          <w:b/>
        </w:rPr>
        <w:t>Telephone:</w:t>
      </w:r>
    </w:p>
    <w:p w:rsidR="009E5A00" w:rsidRDefault="009E5A00"/>
    <w:p w:rsidR="009E5A00" w:rsidRDefault="009E5A00"/>
    <w:p w:rsidR="009E5A00" w:rsidRDefault="00420FEC">
      <w:r w:rsidRPr="007D1D63">
        <w:rPr>
          <w:b/>
          <w:i/>
          <w:sz w:val="24"/>
          <w:szCs w:val="24"/>
        </w:rPr>
        <w:t>Thank you</w:t>
      </w:r>
      <w:r w:rsidR="00482F29" w:rsidRPr="007D1D63">
        <w:rPr>
          <w:b/>
          <w:i/>
          <w:sz w:val="24"/>
          <w:szCs w:val="24"/>
        </w:rPr>
        <w:t>!</w:t>
      </w:r>
      <w:r>
        <w:t xml:space="preserve"> for supporting this </w:t>
      </w:r>
      <w:r w:rsidRPr="00420FEC">
        <w:rPr>
          <w:i/>
        </w:rPr>
        <w:t>Free</w:t>
      </w:r>
      <w:r>
        <w:t xml:space="preserve"> one-day event </w:t>
      </w:r>
      <w:r w:rsidR="00482F29">
        <w:t>a</w:t>
      </w:r>
      <w:r>
        <w:t xml:space="preserve">t </w:t>
      </w:r>
      <w:r w:rsidR="00D6257D">
        <w:t>Weston Playhouse at Walker Farm on October 20th</w:t>
      </w:r>
      <w:r>
        <w:t xml:space="preserve">.  </w:t>
      </w:r>
      <w:r w:rsidR="007D1D63">
        <w:t>Financing the Working Landscape C</w:t>
      </w:r>
      <w:r w:rsidR="00482F29">
        <w:t>onference got its start in</w:t>
      </w:r>
      <w:r w:rsidR="007D1D63">
        <w:t xml:space="preserve"> Middlebury</w:t>
      </w:r>
      <w:r w:rsidR="00D6257D">
        <w:t xml:space="preserve"> six</w:t>
      </w:r>
      <w:r w:rsidR="00482F29">
        <w:t xml:space="preserve"> years ago</w:t>
      </w:r>
      <w:r w:rsidR="007D1D63">
        <w:t xml:space="preserve">. It’s </w:t>
      </w:r>
      <w:r w:rsidR="00482F29">
        <w:t xml:space="preserve">our pleasure to bring the event to </w:t>
      </w:r>
      <w:r w:rsidR="00D6257D">
        <w:t>Southern Vermont</w:t>
      </w:r>
      <w:r w:rsidR="00482F29">
        <w:t xml:space="preserve"> where it </w:t>
      </w:r>
      <w:r>
        <w:t xml:space="preserve">will connect </w:t>
      </w:r>
      <w:r w:rsidR="00482F29">
        <w:t xml:space="preserve">the region’s </w:t>
      </w:r>
      <w:r>
        <w:t xml:space="preserve">entrepreneurs and small businesses </w:t>
      </w:r>
      <w:r w:rsidR="00482F29">
        <w:t xml:space="preserve">in the </w:t>
      </w:r>
      <w:r w:rsidR="00EC430B">
        <w:t>Ag</w:t>
      </w:r>
      <w:r>
        <w:t xml:space="preserve">, food and forestry sectors </w:t>
      </w:r>
      <w:r w:rsidR="00482F29">
        <w:t>t</w:t>
      </w:r>
      <w:r>
        <w:t>o financial resources</w:t>
      </w:r>
      <w:r w:rsidR="00482F29">
        <w:t>,</w:t>
      </w:r>
      <w:r>
        <w:t xml:space="preserve"> technical assistance</w:t>
      </w:r>
      <w:r w:rsidR="00482F29">
        <w:t>, and service providers</w:t>
      </w:r>
      <w:r w:rsidR="000308F1">
        <w:t xml:space="preserve"> available to them</w:t>
      </w:r>
      <w:r>
        <w:t xml:space="preserve">. </w:t>
      </w:r>
      <w:r w:rsidR="00482F29">
        <w:t xml:space="preserve">Your sponsorship </w:t>
      </w:r>
      <w:r>
        <w:t xml:space="preserve">support will </w:t>
      </w:r>
      <w:r w:rsidR="00EC430B">
        <w:t xml:space="preserve">help to </w:t>
      </w:r>
      <w:r>
        <w:t xml:space="preserve">cover </w:t>
      </w:r>
      <w:r w:rsidR="00482F29">
        <w:t xml:space="preserve">event </w:t>
      </w:r>
      <w:r>
        <w:t xml:space="preserve">promotion and </w:t>
      </w:r>
      <w:r w:rsidR="00482F29">
        <w:t xml:space="preserve">all </w:t>
      </w:r>
      <w:r>
        <w:t>conference expenses including a local foods lunch</w:t>
      </w:r>
      <w:r w:rsidR="00F9520D">
        <w:t>eon</w:t>
      </w:r>
      <w:r>
        <w:t xml:space="preserve">.  </w:t>
      </w:r>
      <w:r w:rsidR="009E5A00">
        <w:tab/>
      </w:r>
      <w:r w:rsidR="009E5A00">
        <w:tab/>
      </w:r>
      <w:r w:rsidR="009E5A00">
        <w:tab/>
      </w:r>
      <w:r w:rsidR="009E5A00">
        <w:tab/>
      </w:r>
      <w:r w:rsidR="009E5A00">
        <w:tab/>
      </w:r>
      <w:r w:rsidR="009E5A00">
        <w:tab/>
      </w:r>
      <w:r w:rsidR="009E5A00">
        <w:tab/>
        <w:t xml:space="preserve">                      </w:t>
      </w:r>
    </w:p>
    <w:p w:rsidR="00482F29" w:rsidRDefault="00482F29"/>
    <w:p w:rsidR="00F64E7F" w:rsidRDefault="00C45A12">
      <w:r>
        <w:t xml:space="preserve">          *</w:t>
      </w:r>
      <w:r w:rsidR="00482F29">
        <w:t xml:space="preserve">Please select the appropriate </w:t>
      </w:r>
      <w:r w:rsidR="009E5A00">
        <w:t>sponsorship level</w:t>
      </w:r>
      <w:r w:rsidR="00482F29">
        <w:t xml:space="preserve"> below </w:t>
      </w:r>
      <w:r w:rsidR="000308F1">
        <w:t>and</w:t>
      </w:r>
      <w:r w:rsidR="00D9117D">
        <w:t xml:space="preserve"> </w:t>
      </w:r>
      <w:r>
        <w:t>mail</w:t>
      </w:r>
      <w:r w:rsidR="00482F29">
        <w:t xml:space="preserve"> checks payable to</w:t>
      </w:r>
      <w:r w:rsidR="00D6257D">
        <w:t xml:space="preserve"> BDCC</w:t>
      </w:r>
      <w:r w:rsidR="00482F29">
        <w:t xml:space="preserve">, </w:t>
      </w:r>
      <w:r w:rsidR="00D6257D">
        <w:t>76 Cotton Mill Hill, Brattleboro, VT 05301</w:t>
      </w:r>
      <w:r w:rsidR="000308F1">
        <w:t xml:space="preserve">. You may </w:t>
      </w:r>
      <w:r w:rsidR="00482F29">
        <w:t>email</w:t>
      </w:r>
      <w:r w:rsidR="00EC430B">
        <w:t xml:space="preserve"> a</w:t>
      </w:r>
      <w:r w:rsidR="00482F29">
        <w:t xml:space="preserve"> (jpg)</w:t>
      </w:r>
      <w:r w:rsidR="00F11123">
        <w:t xml:space="preserve"> </w:t>
      </w:r>
      <w:bookmarkStart w:id="0" w:name="_GoBack"/>
      <w:bookmarkEnd w:id="0"/>
      <w:r w:rsidR="00482F29">
        <w:t>image of you</w:t>
      </w:r>
      <w:r w:rsidR="00D9117D">
        <w:t>r</w:t>
      </w:r>
      <w:r w:rsidR="00482F29">
        <w:t xml:space="preserve"> logo to </w:t>
      </w:r>
      <w:r w:rsidR="00D6257D">
        <w:rPr>
          <w:u w:val="single"/>
        </w:rPr>
        <w:t>slang@brattleborodevelopment.com</w:t>
      </w:r>
    </w:p>
    <w:p w:rsidR="00E37DAD" w:rsidRDefault="00E37DA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4E7F" w:rsidRDefault="00482F29">
      <w:r>
        <w:t>____</w:t>
      </w:r>
      <w:proofErr w:type="gramStart"/>
      <w:r>
        <w:t xml:space="preserve">_ </w:t>
      </w:r>
      <w:r w:rsidR="007D1D63">
        <w:t xml:space="preserve"> </w:t>
      </w:r>
      <w:r w:rsidR="007D1D63" w:rsidRPr="00EC430B">
        <w:rPr>
          <w:b/>
        </w:rPr>
        <w:t>$</w:t>
      </w:r>
      <w:proofErr w:type="gramEnd"/>
      <w:r w:rsidR="007D1D63" w:rsidRPr="00EC430B">
        <w:rPr>
          <w:b/>
        </w:rPr>
        <w:t>1,000 Major Sponsor</w:t>
      </w:r>
      <w:r w:rsidR="007D1D63">
        <w:t xml:space="preserve"> – </w:t>
      </w:r>
      <w:r w:rsidR="00D6257D">
        <w:t>Sponsors</w:t>
      </w:r>
      <w:r w:rsidR="007D1D63">
        <w:t xml:space="preserve"> </w:t>
      </w:r>
      <w:r w:rsidR="00D9117D">
        <w:t xml:space="preserve">will receive prominent logo and name recognition </w:t>
      </w:r>
      <w:r w:rsidR="007D1D63">
        <w:t xml:space="preserve">on all marketing materials, conference signs, and in the </w:t>
      </w:r>
      <w:r w:rsidR="00D9117D">
        <w:t xml:space="preserve">event </w:t>
      </w:r>
      <w:r w:rsidR="007D1D63">
        <w:t xml:space="preserve">Program. Representatives will be invited to facilitate a panel. </w:t>
      </w:r>
    </w:p>
    <w:p w:rsidR="007D1D63" w:rsidRDefault="007D1D63"/>
    <w:p w:rsidR="007D1D63" w:rsidRDefault="007D1D63">
      <w:r>
        <w:t>____</w:t>
      </w:r>
      <w:proofErr w:type="gramStart"/>
      <w:r>
        <w:t xml:space="preserve">_  </w:t>
      </w:r>
      <w:r w:rsidRPr="00EC430B">
        <w:rPr>
          <w:b/>
        </w:rPr>
        <w:t>$</w:t>
      </w:r>
      <w:proofErr w:type="gramEnd"/>
      <w:r w:rsidRPr="00EC430B">
        <w:rPr>
          <w:b/>
        </w:rPr>
        <w:t>200-$500 Conference Partner</w:t>
      </w:r>
      <w:r>
        <w:t xml:space="preserve"> – Logos will be reproduced on event signage and in the Program. </w:t>
      </w:r>
    </w:p>
    <w:p w:rsidR="00F64E7F" w:rsidRDefault="00F64E7F"/>
    <w:p w:rsidR="007D1D63" w:rsidRDefault="007D1D63"/>
    <w:p w:rsidR="00A31790" w:rsidRDefault="00A31790">
      <w:pPr>
        <w:rPr>
          <w:b/>
        </w:rPr>
      </w:pPr>
    </w:p>
    <w:p w:rsidR="007D1D63" w:rsidRDefault="00A31790">
      <w:pPr>
        <w:rPr>
          <w:b/>
        </w:rPr>
      </w:pPr>
      <w:r w:rsidRPr="00A31790">
        <w:rPr>
          <w:b/>
        </w:rPr>
        <w:t xml:space="preserve">Conference </w:t>
      </w:r>
      <w:r w:rsidR="00D9117D" w:rsidRPr="00A31790">
        <w:rPr>
          <w:b/>
        </w:rPr>
        <w:t>Co</w:t>
      </w:r>
      <w:r w:rsidR="00D6257D">
        <w:rPr>
          <w:b/>
        </w:rPr>
        <w:t>hosts</w:t>
      </w:r>
      <w:r w:rsidR="00D9117D" w:rsidRPr="00A31790">
        <w:rPr>
          <w:b/>
        </w:rPr>
        <w:t>:</w:t>
      </w:r>
    </w:p>
    <w:p w:rsidR="00D6257D" w:rsidRDefault="00D6257D" w:rsidP="00D6257D">
      <w:pPr>
        <w:ind w:left="720"/>
      </w:pPr>
      <w:r>
        <w:t>Brattleboro Development Credit Corporation</w:t>
      </w:r>
    </w:p>
    <w:p w:rsidR="00D6257D" w:rsidRDefault="00D6257D" w:rsidP="00D6257D">
      <w:pPr>
        <w:ind w:left="720"/>
      </w:pPr>
      <w:r>
        <w:t>Windham Regional Commission</w:t>
      </w:r>
    </w:p>
    <w:p w:rsidR="00D6257D" w:rsidRDefault="00D6257D" w:rsidP="00D6257D">
      <w:pPr>
        <w:ind w:left="720"/>
      </w:pPr>
      <w:r>
        <w:t>Strolling of the Heifers</w:t>
      </w:r>
    </w:p>
    <w:p w:rsidR="00D6257D" w:rsidRDefault="00D6257D" w:rsidP="00D6257D">
      <w:pPr>
        <w:ind w:left="720"/>
      </w:pPr>
      <w:r>
        <w:t>Bennington County Regional Commission</w:t>
      </w:r>
    </w:p>
    <w:p w:rsidR="00D6257D" w:rsidRDefault="00D6257D" w:rsidP="00D6257D">
      <w:pPr>
        <w:ind w:left="720"/>
      </w:pPr>
      <w:r>
        <w:t xml:space="preserve">Bennington County Industrial Corporation </w:t>
      </w:r>
    </w:p>
    <w:p w:rsidR="00D9117D" w:rsidRDefault="00D9117D" w:rsidP="007F0921"/>
    <w:sectPr w:rsidR="00D9117D" w:rsidSect="00D6257D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7F"/>
    <w:rsid w:val="000308F1"/>
    <w:rsid w:val="002F491B"/>
    <w:rsid w:val="00420FEC"/>
    <w:rsid w:val="00482F29"/>
    <w:rsid w:val="007D1D63"/>
    <w:rsid w:val="007F0921"/>
    <w:rsid w:val="00981C8F"/>
    <w:rsid w:val="009E5A00"/>
    <w:rsid w:val="00A14DFE"/>
    <w:rsid w:val="00A31790"/>
    <w:rsid w:val="00B17F48"/>
    <w:rsid w:val="00C45A12"/>
    <w:rsid w:val="00CD368F"/>
    <w:rsid w:val="00D410B9"/>
    <w:rsid w:val="00D5288D"/>
    <w:rsid w:val="00D6257D"/>
    <w:rsid w:val="00D9117D"/>
    <w:rsid w:val="00DF00D6"/>
    <w:rsid w:val="00E37DAD"/>
    <w:rsid w:val="00E96333"/>
    <w:rsid w:val="00EC430B"/>
    <w:rsid w:val="00F11123"/>
    <w:rsid w:val="00F64E7F"/>
    <w:rsid w:val="00F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93DB"/>
  <w15:docId w15:val="{4489F19A-12B1-4810-AAEE-CF574BAB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Higgs</dc:creator>
  <cp:lastModifiedBy>Sarah Lang</cp:lastModifiedBy>
  <cp:revision>3</cp:revision>
  <dcterms:created xsi:type="dcterms:W3CDTF">2017-08-16T15:58:00Z</dcterms:created>
  <dcterms:modified xsi:type="dcterms:W3CDTF">2017-08-16T18:34:00Z</dcterms:modified>
</cp:coreProperties>
</file>