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D430" w14:textId="77777777" w:rsidR="004E5FF6" w:rsidRPr="004E5FF6" w:rsidRDefault="004E5FF6" w:rsidP="004E5FF6">
      <w:pPr>
        <w:shd w:val="clear" w:color="auto" w:fill="FDFDFD"/>
        <w:spacing w:after="150" w:line="360" w:lineRule="atLeast"/>
        <w:jc w:val="center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Minutes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</w:t>
      </w: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br/>
        <w:t>June 21, 2012 – 2-4PM</w:t>
      </w: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br/>
        <w:t xml:space="preserve">Hannah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Cosman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Room Brattleboro</w:t>
      </w:r>
    </w:p>
    <w:p w14:paraId="51441366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In attendance: Drew Richards, Jenna Pugliese, Barb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Sondag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, Stephan Morse, Bob, Stevens, Lisa Sullivan, Martin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Langeveld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, Tim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Cullenen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, Dan Yates, Bill Colvin, Patrick Moreland, Susan McMahon, Julia Sorensen, Colby Dx</w:t>
      </w:r>
    </w:p>
    <w:p w14:paraId="3BA9015A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Absent: Jeff Lewis, Gregg Noble</w:t>
      </w:r>
    </w:p>
    <w:p w14:paraId="5DA5B69B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Bob called the meeting to order at 2:07</w:t>
      </w:r>
    </w:p>
    <w:p w14:paraId="395B3B24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Lisa made a motion to approve the minutes from 5/12 seconded by Drew – Vote: unanimous</w:t>
      </w:r>
    </w:p>
    <w:p w14:paraId="7BF89DF4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Bill gave a brief update from the joint Bennington and Windham County RPC Sponsored Economic Development event in Woodford at Prospect Mountain.  Berkshire County, </w:t>
      </w:r>
      <w:proofErr w:type="gram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MA ,</w:t>
      </w:r>
      <w:proofErr w:type="gram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Vermont Agency of Commerce and Community Development (ACCD) and US Department of Commerce representatives were in attendance.  Bennington County RPC had planned on 30 attendees and had almost 60 </w:t>
      </w:r>
      <w:proofErr w:type="gram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attend</w:t>
      </w:r>
      <w:proofErr w:type="gram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.  Jeff’s presentation on engaging the community to build an economic development organization was well received.</w:t>
      </w:r>
    </w:p>
    <w:p w14:paraId="0BD09D98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The board reviewed the May, Year to Date, Balance Sheet and Draft FY 13 budget financials.  Drew explained the new formatting that shows 25K of a projected 34K FY 12 surplus is restricted for matching the EDA – CEDS grant.</w:t>
      </w:r>
    </w:p>
    <w:p w14:paraId="5D3A7EBF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CEDS, Disaster EDA, and CDBG Grant Updates – Laura informed board that:</w:t>
      </w:r>
    </w:p>
    <w:p w14:paraId="281D5DE0" w14:textId="77777777" w:rsidR="004E5FF6" w:rsidRPr="004E5FF6" w:rsidRDefault="004E5FF6" w:rsidP="004E5FF6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>EDA had requested non faxed copies of bylaws and signature sheets for the EDA – CEDS application.  She continues to feel CEDS grant approval is imminent.</w:t>
      </w:r>
    </w:p>
    <w:p w14:paraId="09A710DA" w14:textId="77777777" w:rsidR="004E5FF6" w:rsidRPr="004E5FF6" w:rsidRDefault="004E5FF6" w:rsidP="004E5FF6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 xml:space="preserve">The Southern Vermont Disaster application has been submitted to EDA by Windham Regional.  Amongst the various projects that were included, Laura created a Southern Vermont Marketing initiative that is included and is in line with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 xml:space="preserve"> strategies and objectives.</w:t>
      </w:r>
    </w:p>
    <w:p w14:paraId="693E30B1" w14:textId="77777777" w:rsidR="004E5FF6" w:rsidRPr="004E5FF6" w:rsidRDefault="004E5FF6" w:rsidP="004E5FF6">
      <w:pPr>
        <w:numPr>
          <w:ilvl w:val="0"/>
          <w:numId w:val="4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lastRenderedPageBreak/>
        <w:t>ACCD has made another request to HUD to increase the availability of CDBG disaster funding in the Windham Region.</w:t>
      </w:r>
    </w:p>
    <w:p w14:paraId="11DEEAAB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Annual Meetings updated:</w:t>
      </w:r>
    </w:p>
    <w:p w14:paraId="2FDD58F8" w14:textId="77777777" w:rsidR="004E5FF6" w:rsidRPr="004E5FF6" w:rsidRDefault="004E5FF6" w:rsidP="004E5FF6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>Organizational July 19 – Elect Officers, new member, approve work plan and budget</w:t>
      </w:r>
    </w:p>
    <w:p w14:paraId="59AAFA6F" w14:textId="77777777" w:rsidR="004E5FF6" w:rsidRPr="004E5FF6" w:rsidRDefault="004E5FF6" w:rsidP="004E5FF6">
      <w:pPr>
        <w:numPr>
          <w:ilvl w:val="0"/>
          <w:numId w:val="5"/>
        </w:numPr>
        <w:shd w:val="clear" w:color="auto" w:fill="FDFDFD"/>
        <w:spacing w:before="100" w:beforeAutospacing="1" w:after="100" w:afterAutospacing="1" w:line="300" w:lineRule="atLeast"/>
        <w:ind w:left="696"/>
        <w:rPr>
          <w:rFonts w:ascii="Verdana" w:eastAsia="Times New Roman" w:hAnsi="Verdana" w:cs="Times New Roman"/>
          <w:color w:val="777777"/>
          <w:sz w:val="24"/>
          <w:szCs w:val="24"/>
        </w:rPr>
      </w:pPr>
      <w:r w:rsidRPr="004E5FF6">
        <w:rPr>
          <w:rFonts w:ascii="Verdana" w:eastAsia="Times New Roman" w:hAnsi="Verdana" w:cs="Times New Roman"/>
          <w:color w:val="777777"/>
          <w:sz w:val="24"/>
          <w:szCs w:val="24"/>
        </w:rPr>
        <w:t>Public Annual September 20 – Recommendation form Communications Task Force: Bellows Falls, CEDS contractor speaker – Laura to work with Tim on arrangements</w:t>
      </w:r>
    </w:p>
    <w:p w14:paraId="0F565416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7DE488B6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FY 2013 Work Plan and Budget Discussion:  Laura was asked to make </w:t>
      </w:r>
      <w:proofErr w:type="gram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a number of</w:t>
      </w:r>
      <w:proofErr w:type="gram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organizational edits including bringing the budget to the front, adding a table of contents, adding the strategy and objectives document.  A ninth work item was added – Look at changing name of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and overall branding strategies.</w:t>
      </w:r>
    </w:p>
    <w:p w14:paraId="435D9B37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The board added a Development Task Force to address the VY mitigation planning to include Martin, Barb, Jeff.</w:t>
      </w:r>
    </w:p>
    <w:p w14:paraId="79185270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351F7B23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 </w:t>
      </w:r>
    </w:p>
    <w:p w14:paraId="13C3CFA6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Task Force Updates</w:t>
      </w:r>
    </w:p>
    <w:p w14:paraId="5A01D64A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PR/</w:t>
      </w:r>
      <w:proofErr w:type="gram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Marketing :</w:t>
      </w:r>
      <w:proofErr w:type="gram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  Considering a name change from “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” to “Advance VT”, Planning the September , Laura has been asked to prioritize list of towns for communications plan.  Plan to reengage the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Sterring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Committee in July, Planning Annual Meeting</w:t>
      </w:r>
    </w:p>
    <w:p w14:paraId="1386BD90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Young </w:t>
      </w:r>
      <w:proofErr w:type="gram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Professionals :</w:t>
      </w:r>
      <w:proofErr w:type="gram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Stratton July event details YP July 12 – Stratton</w:t>
      </w:r>
    </w:p>
    <w:p w14:paraId="3322E746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Innovation Indexing: Benchmarking Economy vs. Innovation factors – task force feels they should focus on innovation measures.  Patrick relayed conversation and materials received from Rachel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Selsky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of Brattleboro who has done CEDS work.  CEDS creator should be able to draft meaningful Innovation Index that can be measured annually.</w:t>
      </w:r>
    </w:p>
    <w:p w14:paraId="5D0F377A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Workforce/CCV/VTC updates: Task Force is reorganizing and expanding committee to include more employers. Recommended </w:t>
      </w: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lastRenderedPageBreak/>
        <w:t>hiring half time Workforce Coordinator and contributing funds to the WWIB</w:t>
      </w:r>
    </w:p>
    <w:p w14:paraId="2BD0355D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Post VY – needs to meet again.  Stephan asked if </w:t>
      </w: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felt they should then disband Post VY Task Force</w:t>
      </w:r>
    </w:p>
    <w:p w14:paraId="6D9BF5CB" w14:textId="77777777" w:rsidR="004E5FF6" w:rsidRPr="004E5FF6" w:rsidRDefault="004E5FF6" w:rsidP="004E5FF6">
      <w:pPr>
        <w:shd w:val="clear" w:color="auto" w:fill="FDFDFD"/>
        <w:spacing w:after="150" w:line="360" w:lineRule="atLeast"/>
        <w:rPr>
          <w:rFonts w:ascii="Verdana" w:eastAsia="Times New Roman" w:hAnsi="Verdana" w:cs="Times New Roman"/>
          <w:color w:val="777777"/>
          <w:sz w:val="26"/>
          <w:szCs w:val="26"/>
        </w:rPr>
      </w:pPr>
      <w:proofErr w:type="spellStart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>SeVEDS</w:t>
      </w:r>
      <w:proofErr w:type="spellEnd"/>
      <w:r w:rsidRPr="004E5FF6">
        <w:rPr>
          <w:rFonts w:ascii="Verdana" w:eastAsia="Times New Roman" w:hAnsi="Verdana" w:cs="Times New Roman"/>
          <w:color w:val="777777"/>
          <w:sz w:val="26"/>
          <w:szCs w:val="26"/>
        </w:rPr>
        <w:t xml:space="preserve"> Board Meeting July 19</w:t>
      </w:r>
    </w:p>
    <w:p w14:paraId="085EF3BB" w14:textId="77777777" w:rsidR="00E155D4" w:rsidRPr="004E5FF6" w:rsidRDefault="004E5FF6" w:rsidP="004E5FF6">
      <w:bookmarkStart w:id="0" w:name="_GoBack"/>
      <w:bookmarkEnd w:id="0"/>
    </w:p>
    <w:sectPr w:rsidR="00E155D4" w:rsidRPr="004E5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C60ED"/>
    <w:multiLevelType w:val="multilevel"/>
    <w:tmpl w:val="4054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AD5A4A"/>
    <w:multiLevelType w:val="multilevel"/>
    <w:tmpl w:val="1978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E1D0B"/>
    <w:multiLevelType w:val="multilevel"/>
    <w:tmpl w:val="BC70B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F15D19"/>
    <w:multiLevelType w:val="multilevel"/>
    <w:tmpl w:val="A0880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9E3DE9"/>
    <w:multiLevelType w:val="multilevel"/>
    <w:tmpl w:val="BE4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D5"/>
    <w:rsid w:val="002A06C7"/>
    <w:rsid w:val="003D0159"/>
    <w:rsid w:val="004E5FF6"/>
    <w:rsid w:val="00E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E0C0"/>
  <w15:chartTrackingRefBased/>
  <w15:docId w15:val="{5172D9EB-4AC2-4F82-893D-F4780B0B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2</cp:revision>
  <dcterms:created xsi:type="dcterms:W3CDTF">2019-07-25T22:03:00Z</dcterms:created>
  <dcterms:modified xsi:type="dcterms:W3CDTF">2019-07-25T22:03:00Z</dcterms:modified>
</cp:coreProperties>
</file>