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AA43916" w14:textId="66CEA653" w:rsidR="00BC26AD" w:rsidRPr="007D6783" w:rsidRDefault="000B4BB6">
      <w:pPr>
        <w:rPr>
          <w:rFonts w:asciiTheme="minorHAnsi" w:hAnsiTheme="minorHAnsi"/>
        </w:rPr>
      </w:pPr>
      <w:r>
        <w:rPr>
          <w:rFonts w:asciiTheme="minorHAnsi" w:eastAsia="Calibri" w:hAnsiTheme="minorHAnsi" w:cs="Calibri"/>
          <w:b/>
        </w:rPr>
        <w:t xml:space="preserve">SEVEDS Board </w:t>
      </w:r>
      <w:r w:rsidR="00D20A6D" w:rsidRPr="007D6783">
        <w:rPr>
          <w:rFonts w:asciiTheme="minorHAnsi" w:eastAsia="Calibri" w:hAnsiTheme="minorHAnsi" w:cs="Calibri"/>
          <w:b/>
        </w:rPr>
        <w:t>Meeting</w:t>
      </w:r>
      <w:r w:rsidR="00DF198E">
        <w:rPr>
          <w:rFonts w:asciiTheme="minorHAnsi" w:eastAsia="Calibri" w:hAnsiTheme="minorHAnsi" w:cs="Calibri"/>
          <w:b/>
        </w:rPr>
        <w:t xml:space="preserve"> Minutes</w:t>
      </w:r>
      <w:r w:rsidR="00D20A6D" w:rsidRPr="007D6783">
        <w:rPr>
          <w:rFonts w:asciiTheme="minorHAnsi" w:eastAsia="Calibri" w:hAnsiTheme="minorHAnsi" w:cs="Calibri"/>
          <w:b/>
        </w:rPr>
        <w:t xml:space="preserve">, </w:t>
      </w:r>
      <w:r w:rsidR="00C427F7">
        <w:rPr>
          <w:rFonts w:asciiTheme="minorHAnsi" w:eastAsia="Calibri" w:hAnsiTheme="minorHAnsi" w:cs="Calibri"/>
          <w:b/>
        </w:rPr>
        <w:t>July 21</w:t>
      </w:r>
      <w:r w:rsidR="005B2E78">
        <w:rPr>
          <w:rFonts w:asciiTheme="minorHAnsi" w:eastAsia="Calibri" w:hAnsiTheme="minorHAnsi" w:cs="Calibri"/>
          <w:b/>
        </w:rPr>
        <w:t>, 2016, 4</w:t>
      </w:r>
      <w:r w:rsidR="00D20A6D" w:rsidRPr="007D6783">
        <w:rPr>
          <w:rFonts w:asciiTheme="minorHAnsi" w:eastAsia="Calibri" w:hAnsiTheme="minorHAnsi" w:cs="Calibri"/>
          <w:b/>
        </w:rPr>
        <w:t>:00 pm - 5:00 pm, BDCC</w:t>
      </w:r>
    </w:p>
    <w:p w14:paraId="6F96FC54" w14:textId="1480318D" w:rsidR="00DF198E" w:rsidRDefault="00DF198E" w:rsidP="00DF198E">
      <w:pPr>
        <w:pBdr>
          <w:top w:val="single" w:sz="4" w:space="1" w:color="auto"/>
        </w:pBdr>
        <w:rPr>
          <w:rFonts w:ascii="Calibri" w:hAnsi="Calibri"/>
        </w:rPr>
      </w:pPr>
      <w:r>
        <w:rPr>
          <w:rFonts w:asciiTheme="minorHAnsi" w:hAnsiTheme="minorHAnsi"/>
        </w:rPr>
        <w:t xml:space="preserve">Meeting Attendees: Bob Stevens, </w:t>
      </w:r>
      <w:r>
        <w:rPr>
          <w:rFonts w:ascii="Calibri" w:hAnsi="Calibri"/>
        </w:rPr>
        <w:t>Patrick Mooreland, Meg Streeter, Adam Grinold, K</w:t>
      </w:r>
      <w:r>
        <w:rPr>
          <w:rFonts w:ascii="Calibri" w:hAnsi="Calibri"/>
        </w:rPr>
        <w:t xml:space="preserve">ristin Mehalick, Laura Sibilia, </w:t>
      </w:r>
      <w:r>
        <w:rPr>
          <w:rFonts w:ascii="Calibri" w:hAnsi="Calibri"/>
        </w:rPr>
        <w:t xml:space="preserve">Konstantin von Krusenstiern, </w:t>
      </w:r>
      <w:r>
        <w:rPr>
          <w:rFonts w:ascii="Calibri" w:hAnsi="Calibri"/>
        </w:rPr>
        <w:t xml:space="preserve">Peter Yost, </w:t>
      </w:r>
      <w:r w:rsidRPr="00DF198E">
        <w:rPr>
          <w:rFonts w:ascii="Calibri" w:hAnsi="Calibri"/>
        </w:rPr>
        <w:t>Susan McMahon</w:t>
      </w:r>
      <w:r>
        <w:rPr>
          <w:rFonts w:ascii="Calibri" w:hAnsi="Calibri"/>
        </w:rPr>
        <w:t xml:space="preserve"> (via phone), and Ann A</w:t>
      </w:r>
      <w:r w:rsidRPr="00DF198E">
        <w:rPr>
          <w:rFonts w:ascii="Calibri" w:hAnsi="Calibri"/>
        </w:rPr>
        <w:t>ndreosatos</w:t>
      </w:r>
      <w:r>
        <w:rPr>
          <w:rFonts w:ascii="Calibri" w:hAnsi="Calibri"/>
        </w:rPr>
        <w:t>.</w:t>
      </w:r>
    </w:p>
    <w:p w14:paraId="43784D42" w14:textId="4655B8C5" w:rsidR="005B2E78" w:rsidRPr="00A527D2" w:rsidRDefault="00A527D2">
      <w:pPr>
        <w:rPr>
          <w:rFonts w:asciiTheme="minorHAnsi" w:eastAsia="Calibri" w:hAnsiTheme="minorHAnsi" w:cs="Calibri"/>
          <w:i/>
        </w:rPr>
      </w:pPr>
      <w:r w:rsidRPr="00A527D2">
        <w:rPr>
          <w:rFonts w:asciiTheme="minorHAnsi" w:eastAsia="Calibri" w:hAnsiTheme="minorHAnsi" w:cs="Calibri"/>
          <w:i/>
        </w:rPr>
        <w:t>Note: The CEDS Committee met from 3:00 – 4:00 pm to review and approve the 2016 CEDS Update which i</w:t>
      </w:r>
      <w:bookmarkStart w:id="0" w:name="_GoBack"/>
      <w:bookmarkEnd w:id="0"/>
      <w:r w:rsidRPr="00A527D2">
        <w:rPr>
          <w:rFonts w:asciiTheme="minorHAnsi" w:eastAsia="Calibri" w:hAnsiTheme="minorHAnsi" w:cs="Calibri"/>
          <w:i/>
        </w:rPr>
        <w:t>s sent to the EDA.</w:t>
      </w:r>
    </w:p>
    <w:p w14:paraId="44107498" w14:textId="77777777" w:rsidR="00A527D2" w:rsidRPr="00A527D2" w:rsidRDefault="00A527D2">
      <w:pPr>
        <w:rPr>
          <w:rFonts w:asciiTheme="minorHAnsi" w:eastAsia="Calibri" w:hAnsiTheme="minorHAnsi" w:cs="Calibri"/>
          <w:i/>
          <w:u w:val="single"/>
        </w:rPr>
      </w:pPr>
    </w:p>
    <w:p w14:paraId="48738DAF" w14:textId="77777777" w:rsidR="00BC26AD" w:rsidRPr="007D6783" w:rsidRDefault="00D20A6D">
      <w:pPr>
        <w:rPr>
          <w:rFonts w:asciiTheme="minorHAnsi" w:hAnsiTheme="minorHAnsi"/>
        </w:rPr>
      </w:pPr>
      <w:r w:rsidRPr="007D6783">
        <w:rPr>
          <w:rFonts w:asciiTheme="minorHAnsi" w:eastAsia="Calibri" w:hAnsiTheme="minorHAnsi" w:cs="Calibri"/>
          <w:u w:val="single"/>
        </w:rPr>
        <w:t>The Usual Business</w:t>
      </w:r>
    </w:p>
    <w:p w14:paraId="140F56E8" w14:textId="03F9C720" w:rsidR="00BC26AD" w:rsidRDefault="00D20A6D">
      <w:pPr>
        <w:numPr>
          <w:ilvl w:val="0"/>
          <w:numId w:val="3"/>
        </w:numPr>
        <w:ind w:hanging="360"/>
        <w:contextualSpacing/>
        <w:rPr>
          <w:rFonts w:asciiTheme="minorHAnsi" w:eastAsia="Calibri" w:hAnsiTheme="minorHAnsi" w:cs="Calibri"/>
        </w:rPr>
      </w:pPr>
      <w:r w:rsidRPr="007D6783">
        <w:rPr>
          <w:rFonts w:asciiTheme="minorHAnsi" w:eastAsia="Calibri" w:hAnsiTheme="minorHAnsi" w:cs="Calibri"/>
        </w:rPr>
        <w:t>Welcome and Gathering</w:t>
      </w:r>
      <w:r w:rsidR="00D80179">
        <w:rPr>
          <w:rFonts w:asciiTheme="minorHAnsi" w:eastAsia="Calibri" w:hAnsiTheme="minorHAnsi" w:cs="Calibri"/>
        </w:rPr>
        <w:t xml:space="preserve"> – Bob Stevens </w:t>
      </w:r>
    </w:p>
    <w:p w14:paraId="5384C8B9" w14:textId="7BDB9609" w:rsidR="005B2E78" w:rsidRDefault="005B2E78" w:rsidP="005B2E78">
      <w:pPr>
        <w:numPr>
          <w:ilvl w:val="1"/>
          <w:numId w:val="3"/>
        </w:numPr>
        <w:tabs>
          <w:tab w:val="left" w:pos="1080"/>
        </w:tabs>
        <w:ind w:left="900" w:hanging="90"/>
        <w:contextualSpacing/>
        <w:rPr>
          <w:rFonts w:asciiTheme="minorHAnsi" w:eastAsia="Calibri" w:hAnsiTheme="minorHAnsi" w:cs="Calibri"/>
        </w:rPr>
      </w:pPr>
      <w:r>
        <w:rPr>
          <w:rFonts w:asciiTheme="minorHAnsi" w:eastAsia="Calibri" w:hAnsiTheme="minorHAnsi" w:cs="Calibri"/>
        </w:rPr>
        <w:t xml:space="preserve">Four open board seats we are looking to fill </w:t>
      </w:r>
    </w:p>
    <w:p w14:paraId="6E6D8D88" w14:textId="4C16962E" w:rsidR="005B2E78" w:rsidRDefault="005B2E78" w:rsidP="005B2E78">
      <w:pPr>
        <w:numPr>
          <w:ilvl w:val="1"/>
          <w:numId w:val="3"/>
        </w:numPr>
        <w:tabs>
          <w:tab w:val="left" w:pos="1080"/>
        </w:tabs>
        <w:ind w:left="900" w:hanging="90"/>
        <w:contextualSpacing/>
        <w:rPr>
          <w:rFonts w:asciiTheme="minorHAnsi" w:eastAsia="Calibri" w:hAnsiTheme="minorHAnsi" w:cs="Calibri"/>
        </w:rPr>
      </w:pPr>
      <w:r>
        <w:rPr>
          <w:rFonts w:asciiTheme="minorHAnsi" w:eastAsia="Calibri" w:hAnsiTheme="minorHAnsi" w:cs="Calibri"/>
        </w:rPr>
        <w:t xml:space="preserve">Looking for representation regionally and specifically from Rockingham/Bellows Falls </w:t>
      </w:r>
    </w:p>
    <w:p w14:paraId="3217CC62" w14:textId="76F2F210" w:rsidR="005B2E78" w:rsidRDefault="005B2E78" w:rsidP="005B2E78">
      <w:pPr>
        <w:numPr>
          <w:ilvl w:val="1"/>
          <w:numId w:val="3"/>
        </w:numPr>
        <w:tabs>
          <w:tab w:val="left" w:pos="1080"/>
        </w:tabs>
        <w:ind w:left="900" w:hanging="90"/>
        <w:contextualSpacing/>
        <w:rPr>
          <w:rFonts w:asciiTheme="minorHAnsi" w:eastAsia="Calibri" w:hAnsiTheme="minorHAnsi" w:cs="Calibri"/>
        </w:rPr>
      </w:pPr>
      <w:r>
        <w:rPr>
          <w:rFonts w:asciiTheme="minorHAnsi" w:eastAsia="Calibri" w:hAnsiTheme="minorHAnsi" w:cs="Calibri"/>
        </w:rPr>
        <w:t xml:space="preserve">Open for suggestions from the board - </w:t>
      </w:r>
    </w:p>
    <w:p w14:paraId="2435B7EF" w14:textId="5F5F6915" w:rsidR="005B2E78" w:rsidRPr="007D6783" w:rsidRDefault="005B2E78" w:rsidP="005B2E78">
      <w:pPr>
        <w:numPr>
          <w:ilvl w:val="1"/>
          <w:numId w:val="3"/>
        </w:numPr>
        <w:tabs>
          <w:tab w:val="left" w:pos="1080"/>
        </w:tabs>
        <w:ind w:left="900" w:hanging="90"/>
        <w:contextualSpacing/>
        <w:rPr>
          <w:rFonts w:asciiTheme="minorHAnsi" w:eastAsia="Calibri" w:hAnsiTheme="minorHAnsi" w:cs="Calibri"/>
        </w:rPr>
      </w:pPr>
      <w:r>
        <w:rPr>
          <w:rFonts w:asciiTheme="minorHAnsi" w:eastAsia="Calibri" w:hAnsiTheme="minorHAnsi" w:cs="Calibri"/>
        </w:rPr>
        <w:t>BDCC/SeVEDS will follow up with suggestions made from the board and report on the status at August’s board meeting</w:t>
      </w:r>
    </w:p>
    <w:p w14:paraId="2B85BE13" w14:textId="7858126A" w:rsidR="00BC26AD" w:rsidRPr="0075281B" w:rsidRDefault="0075281B">
      <w:pPr>
        <w:numPr>
          <w:ilvl w:val="0"/>
          <w:numId w:val="3"/>
        </w:numPr>
        <w:ind w:hanging="360"/>
        <w:contextualSpacing/>
        <w:rPr>
          <w:rFonts w:asciiTheme="minorHAnsi" w:eastAsia="Calibri" w:hAnsiTheme="minorHAnsi" w:cs="Calibri"/>
        </w:rPr>
      </w:pPr>
      <w:r w:rsidRPr="0075281B">
        <w:rPr>
          <w:rFonts w:asciiTheme="minorHAnsi" w:hAnsiTheme="minorHAnsi"/>
        </w:rPr>
        <w:t xml:space="preserve">Approve Minutes </w:t>
      </w:r>
    </w:p>
    <w:p w14:paraId="06C6DDAA" w14:textId="09AE43A2" w:rsidR="00DF198E" w:rsidRPr="00DF198E" w:rsidRDefault="00A527D2" w:rsidP="00DF198E">
      <w:pPr>
        <w:numPr>
          <w:ilvl w:val="1"/>
          <w:numId w:val="3"/>
        </w:numPr>
        <w:ind w:left="990" w:hanging="180"/>
        <w:contextualSpacing/>
        <w:rPr>
          <w:rFonts w:asciiTheme="minorHAnsi" w:eastAsia="Calibri" w:hAnsiTheme="minorHAnsi" w:cs="Calibri"/>
        </w:rPr>
      </w:pPr>
      <w:hyperlink r:id="rId6" w:history="1">
        <w:r w:rsidR="00AE72F0" w:rsidRPr="00446C61">
          <w:rPr>
            <w:rStyle w:val="Hyperlink"/>
            <w:rFonts w:asciiTheme="minorHAnsi" w:eastAsia="Calibri" w:hAnsiTheme="minorHAnsi" w:cs="Calibri"/>
          </w:rPr>
          <w:t>M</w:t>
        </w:r>
        <w:r w:rsidR="00AE72F0" w:rsidRPr="00446C61">
          <w:rPr>
            <w:rStyle w:val="Hyperlink"/>
            <w:rFonts w:asciiTheme="minorHAnsi" w:eastAsia="Calibri" w:hAnsiTheme="minorHAnsi" w:cs="Calibri"/>
          </w:rPr>
          <w:t>a</w:t>
        </w:r>
        <w:r w:rsidR="00AE72F0" w:rsidRPr="00446C61">
          <w:rPr>
            <w:rStyle w:val="Hyperlink"/>
            <w:rFonts w:asciiTheme="minorHAnsi" w:eastAsia="Calibri" w:hAnsiTheme="minorHAnsi" w:cs="Calibri"/>
          </w:rPr>
          <w:t>y</w:t>
        </w:r>
      </w:hyperlink>
      <w:r w:rsidR="00AE72F0">
        <w:rPr>
          <w:rFonts w:asciiTheme="minorHAnsi" w:eastAsia="Calibri" w:hAnsiTheme="minorHAnsi" w:cs="Calibri"/>
        </w:rPr>
        <w:t xml:space="preserve"> </w:t>
      </w:r>
      <w:r w:rsidR="00DF198E">
        <w:rPr>
          <w:rFonts w:asciiTheme="minorHAnsi" w:eastAsia="Calibri" w:hAnsiTheme="minorHAnsi" w:cs="Calibri"/>
        </w:rPr>
        <w:t xml:space="preserve"> Motion: Meg Streeter Second: </w:t>
      </w:r>
      <w:r w:rsidR="00DF198E">
        <w:rPr>
          <w:rFonts w:asciiTheme="minorHAnsi" w:eastAsia="Calibri" w:hAnsiTheme="minorHAnsi" w:cs="Calibri"/>
        </w:rPr>
        <w:t>Anne A</w:t>
      </w:r>
      <w:r w:rsidR="00DF198E" w:rsidRPr="00DF198E">
        <w:rPr>
          <w:rFonts w:asciiTheme="minorHAnsi" w:eastAsia="Calibri" w:hAnsiTheme="minorHAnsi" w:cs="Calibri"/>
        </w:rPr>
        <w:t>ndreosatos</w:t>
      </w:r>
      <w:r w:rsidR="00DF198E">
        <w:rPr>
          <w:rFonts w:asciiTheme="minorHAnsi" w:eastAsia="Calibri" w:hAnsiTheme="minorHAnsi" w:cs="Calibri"/>
        </w:rPr>
        <w:t xml:space="preserve"> Approved by: All</w:t>
      </w:r>
    </w:p>
    <w:p w14:paraId="1B60A9B2" w14:textId="5547CF62" w:rsidR="00AE72F0" w:rsidRPr="007D6783" w:rsidRDefault="00A527D2" w:rsidP="002F0BD6">
      <w:pPr>
        <w:numPr>
          <w:ilvl w:val="1"/>
          <w:numId w:val="3"/>
        </w:numPr>
        <w:ind w:left="990" w:hanging="180"/>
        <w:contextualSpacing/>
        <w:rPr>
          <w:rFonts w:asciiTheme="minorHAnsi" w:eastAsia="Calibri" w:hAnsiTheme="minorHAnsi" w:cs="Calibri"/>
        </w:rPr>
      </w:pPr>
      <w:hyperlink r:id="rId7" w:history="1">
        <w:r w:rsidR="00AE72F0" w:rsidRPr="004C2A74">
          <w:rPr>
            <w:rStyle w:val="Hyperlink"/>
            <w:rFonts w:asciiTheme="minorHAnsi" w:eastAsia="Calibri" w:hAnsiTheme="minorHAnsi" w:cs="Calibri"/>
          </w:rPr>
          <w:t>Jun</w:t>
        </w:r>
        <w:r w:rsidR="00AE72F0" w:rsidRPr="004C2A74">
          <w:rPr>
            <w:rStyle w:val="Hyperlink"/>
            <w:rFonts w:asciiTheme="minorHAnsi" w:eastAsia="Calibri" w:hAnsiTheme="minorHAnsi" w:cs="Calibri"/>
          </w:rPr>
          <w:t>e</w:t>
        </w:r>
      </w:hyperlink>
      <w:r w:rsidR="00DF198E" w:rsidRPr="00DF198E">
        <w:rPr>
          <w:rFonts w:asciiTheme="minorHAnsi" w:eastAsia="Calibri" w:hAnsiTheme="minorHAnsi" w:cs="Calibri"/>
        </w:rPr>
        <w:t xml:space="preserve"> </w:t>
      </w:r>
      <w:r w:rsidR="00DF198E">
        <w:rPr>
          <w:rFonts w:asciiTheme="minorHAnsi" w:eastAsia="Calibri" w:hAnsiTheme="minorHAnsi" w:cs="Calibri"/>
        </w:rPr>
        <w:t xml:space="preserve">Motion: Meg Streeter Second: </w:t>
      </w:r>
      <w:r w:rsidR="00DF198E">
        <w:rPr>
          <w:rFonts w:asciiTheme="minorHAnsi" w:eastAsia="Calibri" w:hAnsiTheme="minorHAnsi" w:cs="Calibri"/>
        </w:rPr>
        <w:t xml:space="preserve">Peter Yost </w:t>
      </w:r>
      <w:r w:rsidR="00DF198E">
        <w:rPr>
          <w:rFonts w:asciiTheme="minorHAnsi" w:eastAsia="Calibri" w:hAnsiTheme="minorHAnsi" w:cs="Calibri"/>
        </w:rPr>
        <w:t>Approved by: All</w:t>
      </w:r>
    </w:p>
    <w:p w14:paraId="44D9B6CB" w14:textId="5B635C94" w:rsidR="00BC26AD" w:rsidRDefault="00D20A6D">
      <w:pPr>
        <w:numPr>
          <w:ilvl w:val="0"/>
          <w:numId w:val="3"/>
        </w:numPr>
        <w:ind w:hanging="360"/>
        <w:contextualSpacing/>
        <w:rPr>
          <w:rFonts w:asciiTheme="minorHAnsi" w:eastAsia="Calibri" w:hAnsiTheme="minorHAnsi" w:cs="Calibri"/>
        </w:rPr>
      </w:pPr>
      <w:r w:rsidRPr="007D6783">
        <w:rPr>
          <w:rFonts w:asciiTheme="minorHAnsi" w:eastAsia="Calibri" w:hAnsiTheme="minorHAnsi" w:cs="Calibri"/>
        </w:rPr>
        <w:t xml:space="preserve">Review and Approve Financials </w:t>
      </w:r>
      <w:r w:rsidR="00A90B4D" w:rsidRPr="007D6783">
        <w:rPr>
          <w:rFonts w:asciiTheme="minorHAnsi" w:eastAsia="Calibri" w:hAnsiTheme="minorHAnsi" w:cs="Calibri"/>
        </w:rPr>
        <w:t xml:space="preserve"> </w:t>
      </w:r>
      <w:r w:rsidR="00D80179">
        <w:rPr>
          <w:rFonts w:asciiTheme="minorHAnsi" w:eastAsia="Calibri" w:hAnsiTheme="minorHAnsi" w:cs="Calibri"/>
        </w:rPr>
        <w:t xml:space="preserve">- Kristin Mehalick </w:t>
      </w:r>
    </w:p>
    <w:p w14:paraId="0C8C62A4" w14:textId="2AD31B56" w:rsidR="00EA7F1F" w:rsidRDefault="00EA7F1F">
      <w:pPr>
        <w:numPr>
          <w:ilvl w:val="0"/>
          <w:numId w:val="3"/>
        </w:numPr>
        <w:ind w:hanging="360"/>
        <w:contextualSpacing/>
        <w:rPr>
          <w:rFonts w:asciiTheme="minorHAnsi" w:eastAsia="Calibri" w:hAnsiTheme="minorHAnsi" w:cs="Calibri"/>
        </w:rPr>
      </w:pPr>
      <w:r>
        <w:rPr>
          <w:rFonts w:asciiTheme="minorHAnsi" w:eastAsia="Calibri" w:hAnsiTheme="minorHAnsi" w:cs="Calibri"/>
        </w:rPr>
        <w:t xml:space="preserve">Board reviewed financials and agreed there is no need to approve the financials going forward. The board will continue to be provided an update from BDCC staff each month but will make no formal board approval. Bobbi Kilburn, Director of Finance and Grant Management at BDCC will attend August’s meeting to discuss </w:t>
      </w:r>
    </w:p>
    <w:p w14:paraId="6CC152DB" w14:textId="6E3F0A69" w:rsidR="00AE72F0" w:rsidRDefault="00AE72F0" w:rsidP="00AE72F0">
      <w:pPr>
        <w:numPr>
          <w:ilvl w:val="1"/>
          <w:numId w:val="3"/>
        </w:numPr>
        <w:tabs>
          <w:tab w:val="left" w:pos="990"/>
        </w:tabs>
        <w:ind w:hanging="630"/>
        <w:contextualSpacing/>
        <w:rPr>
          <w:rFonts w:asciiTheme="minorHAnsi" w:eastAsia="Calibri" w:hAnsiTheme="minorHAnsi" w:cs="Calibri"/>
        </w:rPr>
      </w:pPr>
      <w:r>
        <w:rPr>
          <w:rFonts w:asciiTheme="minorHAnsi" w:eastAsia="Calibri" w:hAnsiTheme="minorHAnsi" w:cs="Calibri"/>
        </w:rPr>
        <w:t xml:space="preserve">May </w:t>
      </w:r>
    </w:p>
    <w:p w14:paraId="037F494C" w14:textId="452B927F" w:rsidR="00AE72F0" w:rsidRPr="007D6783" w:rsidRDefault="00AE72F0" w:rsidP="00AE72F0">
      <w:pPr>
        <w:numPr>
          <w:ilvl w:val="1"/>
          <w:numId w:val="3"/>
        </w:numPr>
        <w:tabs>
          <w:tab w:val="left" w:pos="990"/>
        </w:tabs>
        <w:ind w:hanging="630"/>
        <w:contextualSpacing/>
        <w:rPr>
          <w:rFonts w:asciiTheme="minorHAnsi" w:eastAsia="Calibri" w:hAnsiTheme="minorHAnsi" w:cs="Calibri"/>
        </w:rPr>
      </w:pPr>
      <w:r>
        <w:rPr>
          <w:rFonts w:asciiTheme="minorHAnsi" w:eastAsia="Calibri" w:hAnsiTheme="minorHAnsi" w:cs="Calibri"/>
        </w:rPr>
        <w:t>June</w:t>
      </w:r>
    </w:p>
    <w:p w14:paraId="2C5FE587" w14:textId="71671BDC" w:rsidR="00477D85" w:rsidRPr="00477D85" w:rsidRDefault="00D20A6D" w:rsidP="00477D85">
      <w:pPr>
        <w:rPr>
          <w:rFonts w:asciiTheme="minorHAnsi" w:eastAsia="Calibri" w:hAnsiTheme="minorHAnsi" w:cs="Calibri"/>
          <w:u w:val="single"/>
        </w:rPr>
      </w:pPr>
      <w:r w:rsidRPr="007D6783">
        <w:rPr>
          <w:rFonts w:asciiTheme="minorHAnsi" w:eastAsia="Calibri" w:hAnsiTheme="minorHAnsi" w:cs="Calibri"/>
          <w:u w:val="single"/>
        </w:rPr>
        <w:t>Substantive Discussions</w:t>
      </w:r>
    </w:p>
    <w:p w14:paraId="246EC676" w14:textId="77777777" w:rsidR="00634B31" w:rsidRDefault="00477D85" w:rsidP="00634B31">
      <w:pPr>
        <w:pStyle w:val="ListParagraph"/>
        <w:numPr>
          <w:ilvl w:val="0"/>
          <w:numId w:val="20"/>
        </w:numPr>
        <w:ind w:firstLine="450"/>
        <w:rPr>
          <w:rFonts w:asciiTheme="minorHAnsi" w:hAnsiTheme="minorHAnsi"/>
        </w:rPr>
      </w:pPr>
      <w:r>
        <w:rPr>
          <w:rFonts w:asciiTheme="minorHAnsi" w:hAnsiTheme="minorHAnsi"/>
        </w:rPr>
        <w:t>G</w:t>
      </w:r>
      <w:r w:rsidR="002C3845">
        <w:rPr>
          <w:rFonts w:asciiTheme="minorHAnsi" w:hAnsiTheme="minorHAnsi"/>
        </w:rPr>
        <w:t xml:space="preserve">reen Economy Innovation Hub Update </w:t>
      </w:r>
      <w:r w:rsidR="000F61C9">
        <w:rPr>
          <w:rFonts w:asciiTheme="minorHAnsi" w:hAnsiTheme="minorHAnsi"/>
        </w:rPr>
        <w:t>– Kristin Mehalick</w:t>
      </w:r>
    </w:p>
    <w:p w14:paraId="0ABA15B3" w14:textId="77777777" w:rsidR="00634B31" w:rsidRPr="00634B31" w:rsidRDefault="00634B31" w:rsidP="00AE1AB0">
      <w:pPr>
        <w:pStyle w:val="ListParagraph"/>
        <w:numPr>
          <w:ilvl w:val="1"/>
          <w:numId w:val="20"/>
        </w:numPr>
        <w:tabs>
          <w:tab w:val="left" w:pos="1080"/>
        </w:tabs>
        <w:ind w:firstLine="90"/>
        <w:rPr>
          <w:rFonts w:asciiTheme="minorHAnsi" w:hAnsiTheme="minorHAnsi"/>
        </w:rPr>
      </w:pPr>
      <w:r w:rsidRPr="00634B31">
        <w:rPr>
          <w:rFonts w:ascii="Calibri" w:eastAsia="Times New Roman" w:hAnsi="Calibri"/>
        </w:rPr>
        <w:t xml:space="preserve">Action team (Knowledge Center, Products and Services, FIRE, and International Markets) </w:t>
      </w:r>
      <w:r>
        <w:rPr>
          <w:rFonts w:ascii="Calibri" w:eastAsia="Times New Roman" w:hAnsi="Calibri"/>
        </w:rPr>
        <w:t xml:space="preserve">   </w:t>
      </w:r>
    </w:p>
    <w:p w14:paraId="465EDA41" w14:textId="50329E09" w:rsidR="00634B31" w:rsidRPr="00634B31" w:rsidRDefault="00AE1AB0" w:rsidP="00AE1AB0">
      <w:pPr>
        <w:pStyle w:val="ListParagraph"/>
        <w:tabs>
          <w:tab w:val="left" w:pos="990"/>
          <w:tab w:val="left" w:pos="1080"/>
        </w:tabs>
        <w:ind w:left="1170" w:hanging="360"/>
        <w:rPr>
          <w:rFonts w:asciiTheme="minorHAnsi" w:hAnsiTheme="minorHAnsi"/>
        </w:rPr>
      </w:pPr>
      <w:r>
        <w:rPr>
          <w:rFonts w:ascii="Calibri" w:eastAsia="Times New Roman" w:hAnsi="Calibri"/>
        </w:rPr>
        <w:t xml:space="preserve">      </w:t>
      </w:r>
      <w:proofErr w:type="gramStart"/>
      <w:r w:rsidR="00634B31" w:rsidRPr="00634B31">
        <w:rPr>
          <w:rFonts w:ascii="Calibri" w:eastAsia="Times New Roman" w:hAnsi="Calibri"/>
        </w:rPr>
        <w:t>have</w:t>
      </w:r>
      <w:proofErr w:type="gramEnd"/>
      <w:r w:rsidR="00634B31" w:rsidRPr="00634B31">
        <w:rPr>
          <w:rFonts w:ascii="Calibri" w:eastAsia="Times New Roman" w:hAnsi="Calibri"/>
        </w:rPr>
        <w:t xml:space="preserve"> small break out project teams that are focusing on specific areas/industries for potential business opportunities. Over the next three months the project teams will be utilizing an Action Plan Template as a format for developing these business opportunities. </w:t>
      </w:r>
    </w:p>
    <w:p w14:paraId="57F177FC" w14:textId="77777777" w:rsidR="00634B31" w:rsidRDefault="00634B31" w:rsidP="00634B31">
      <w:pPr>
        <w:pStyle w:val="ListParagraph"/>
        <w:numPr>
          <w:ilvl w:val="0"/>
          <w:numId w:val="24"/>
        </w:numPr>
        <w:tabs>
          <w:tab w:val="left" w:pos="1080"/>
        </w:tabs>
        <w:rPr>
          <w:rFonts w:ascii="Calibri" w:eastAsia="Times New Roman" w:hAnsi="Calibri"/>
        </w:rPr>
      </w:pPr>
      <w:r w:rsidRPr="00634B31">
        <w:rPr>
          <w:rFonts w:ascii="Calibri" w:eastAsia="Times New Roman" w:hAnsi="Calibri"/>
        </w:rPr>
        <w:t>Action teams and project teams will be presenting the oppo</w:t>
      </w:r>
      <w:r>
        <w:rPr>
          <w:rFonts w:ascii="Calibri" w:eastAsia="Times New Roman" w:hAnsi="Calibri"/>
        </w:rPr>
        <w:t xml:space="preserve">rtunities in detail at the next </w:t>
      </w:r>
      <w:r w:rsidRPr="00634B31">
        <w:rPr>
          <w:rFonts w:ascii="Calibri" w:eastAsia="Times New Roman" w:hAnsi="Calibri"/>
        </w:rPr>
        <w:t>Milestone event. Milestone 3 will be held the week of October 31</w:t>
      </w:r>
      <w:r w:rsidRPr="00634B31">
        <w:rPr>
          <w:rFonts w:ascii="Calibri" w:eastAsia="Times New Roman" w:hAnsi="Calibri"/>
          <w:sz w:val="13"/>
          <w:szCs w:val="13"/>
          <w:vertAlign w:val="superscript"/>
        </w:rPr>
        <w:t>st</w:t>
      </w:r>
      <w:r w:rsidRPr="00634B31">
        <w:rPr>
          <w:rFonts w:ascii="Calibri" w:eastAsia="Times New Roman" w:hAnsi="Calibri"/>
        </w:rPr>
        <w:t>.  </w:t>
      </w:r>
    </w:p>
    <w:p w14:paraId="1303A1F3" w14:textId="32CD581D" w:rsidR="00634B31" w:rsidRPr="00634B31" w:rsidRDefault="00634B31" w:rsidP="00AE1AB0">
      <w:pPr>
        <w:pStyle w:val="ListParagraph"/>
        <w:numPr>
          <w:ilvl w:val="0"/>
          <w:numId w:val="24"/>
        </w:numPr>
        <w:tabs>
          <w:tab w:val="left" w:pos="1080"/>
          <w:tab w:val="left" w:pos="1170"/>
        </w:tabs>
        <w:rPr>
          <w:rFonts w:ascii="Calibri" w:eastAsia="Times New Roman" w:hAnsi="Calibri"/>
        </w:rPr>
      </w:pPr>
      <w:r>
        <w:rPr>
          <w:rFonts w:ascii="Calibri" w:eastAsia="Times New Roman" w:hAnsi="Calibri"/>
        </w:rPr>
        <w:t xml:space="preserve"> </w:t>
      </w:r>
      <w:r w:rsidRPr="00634B31">
        <w:rPr>
          <w:rFonts w:ascii="Calibri" w:eastAsia="Times New Roman" w:hAnsi="Calibri"/>
        </w:rPr>
        <w:t xml:space="preserve">The Green Economy Innovation Hub will be a featured article in the fall issue of the Stratton Magazine. The article was   written by Candace Pearson of </w:t>
      </w:r>
      <w:proofErr w:type="spellStart"/>
      <w:r w:rsidRPr="00634B31">
        <w:rPr>
          <w:rFonts w:ascii="Calibri" w:eastAsia="Times New Roman" w:hAnsi="Calibri"/>
        </w:rPr>
        <w:t>BuildingGreen</w:t>
      </w:r>
      <w:proofErr w:type="spellEnd"/>
      <w:r w:rsidRPr="00634B31">
        <w:rPr>
          <w:rFonts w:ascii="Calibri" w:eastAsia="Times New Roman" w:hAnsi="Calibri"/>
        </w:rPr>
        <w:t xml:space="preserve"> and Lynn Barrett. </w:t>
      </w:r>
      <w:r w:rsidRPr="00634B31">
        <w:rPr>
          <w:rFonts w:ascii="Calibri" w:eastAsia="Times New Roman" w:hAnsi="Calibri" w:cs="Times New Roman"/>
        </w:rPr>
        <w:t xml:space="preserve">Carolyn Blitz, SeVEDS Board Member, President of the Stratton Foundation and Editor of Stratton Magazine envisioned the article being a means of attracting investors to support the GEIH. </w:t>
      </w:r>
    </w:p>
    <w:p w14:paraId="6E53C30C" w14:textId="77777777" w:rsidR="00634B31" w:rsidRDefault="00634B31" w:rsidP="00AE1AB0">
      <w:pPr>
        <w:pStyle w:val="ListParagraph"/>
        <w:numPr>
          <w:ilvl w:val="0"/>
          <w:numId w:val="24"/>
        </w:numPr>
        <w:tabs>
          <w:tab w:val="left" w:pos="1080"/>
        </w:tabs>
        <w:ind w:left="1080" w:hanging="270"/>
        <w:rPr>
          <w:rFonts w:ascii="Calibri" w:eastAsia="Times New Roman" w:hAnsi="Calibri"/>
        </w:rPr>
      </w:pPr>
      <w:r w:rsidRPr="00634B31">
        <w:rPr>
          <w:rFonts w:ascii="Calibri" w:eastAsia="Times New Roman" w:hAnsi="Calibri"/>
        </w:rPr>
        <w:t>Laura Sibilia and Kristin Mehalick are working with Mondo Media to create a short video around the Green Economy Innovation Hub that will be showcased at the Tiny House Fest event in Brattleboro on Sunday, September 4</w:t>
      </w:r>
      <w:r w:rsidRPr="00634B31">
        <w:rPr>
          <w:rFonts w:ascii="Calibri" w:eastAsia="Times New Roman" w:hAnsi="Calibri"/>
          <w:sz w:val="13"/>
          <w:szCs w:val="13"/>
          <w:vertAlign w:val="superscript"/>
        </w:rPr>
        <w:t>th</w:t>
      </w:r>
      <w:r w:rsidRPr="00634B31">
        <w:rPr>
          <w:rFonts w:ascii="Calibri" w:eastAsia="Times New Roman" w:hAnsi="Calibri"/>
        </w:rPr>
        <w:t xml:space="preserve">. The video will also be used as a marketing and communications tool. </w:t>
      </w:r>
    </w:p>
    <w:p w14:paraId="7938C413" w14:textId="1E6EA6B6" w:rsidR="005B2E78" w:rsidRPr="00AE1AB0" w:rsidRDefault="00634B31" w:rsidP="00634B31">
      <w:pPr>
        <w:pStyle w:val="ListParagraph"/>
        <w:numPr>
          <w:ilvl w:val="0"/>
          <w:numId w:val="24"/>
        </w:numPr>
        <w:tabs>
          <w:tab w:val="left" w:pos="1080"/>
        </w:tabs>
        <w:rPr>
          <w:rFonts w:ascii="Calibri" w:eastAsia="Times New Roman" w:hAnsi="Calibri"/>
        </w:rPr>
      </w:pPr>
      <w:r w:rsidRPr="00634B31">
        <w:rPr>
          <w:rFonts w:ascii="Calibri" w:eastAsia="Times New Roman" w:hAnsi="Calibri" w:cs="Times New Roman"/>
        </w:rPr>
        <w:lastRenderedPageBreak/>
        <w:t>On July 20</w:t>
      </w:r>
      <w:r w:rsidRPr="00634B31">
        <w:rPr>
          <w:rFonts w:ascii="Calibri" w:eastAsia="Times New Roman" w:hAnsi="Calibri" w:cs="Times New Roman"/>
          <w:sz w:val="13"/>
          <w:szCs w:val="13"/>
          <w:vertAlign w:val="superscript"/>
        </w:rPr>
        <w:t>th</w:t>
      </w:r>
      <w:r w:rsidRPr="00634B31">
        <w:rPr>
          <w:rFonts w:ascii="Calibri" w:eastAsia="Times New Roman" w:hAnsi="Calibri" w:cs="Times New Roman"/>
        </w:rPr>
        <w:t xml:space="preserve"> Laura Sibilia and Kristin Mehalick pretended information on the GEIH to the Cheshire County Economic Development Advisory Committee in Keene, New Hampshire. The attendees were provided background on the initiative and how they can get involved.</w:t>
      </w:r>
    </w:p>
    <w:p w14:paraId="5065164A" w14:textId="59601D3E" w:rsidR="00AE1AB0" w:rsidRPr="00634B31" w:rsidRDefault="00AE1AB0" w:rsidP="00634B31">
      <w:pPr>
        <w:pStyle w:val="ListParagraph"/>
        <w:numPr>
          <w:ilvl w:val="0"/>
          <w:numId w:val="24"/>
        </w:numPr>
        <w:tabs>
          <w:tab w:val="left" w:pos="1080"/>
        </w:tabs>
        <w:rPr>
          <w:rFonts w:ascii="Calibri" w:eastAsia="Times New Roman" w:hAnsi="Calibri"/>
        </w:rPr>
      </w:pPr>
      <w:r>
        <w:rPr>
          <w:rFonts w:ascii="Calibri" w:eastAsia="Times New Roman" w:hAnsi="Calibri" w:cs="Times New Roman"/>
        </w:rPr>
        <w:t xml:space="preserve">Living Community Challenge – Peter Yost and Susan McMahon provided an update to the board regarding </w:t>
      </w:r>
      <w:proofErr w:type="spellStart"/>
      <w:r>
        <w:rPr>
          <w:rFonts w:ascii="Calibri" w:eastAsia="Times New Roman" w:hAnsi="Calibri" w:cs="Times New Roman"/>
        </w:rPr>
        <w:t>BuildngGreen</w:t>
      </w:r>
      <w:proofErr w:type="spellEnd"/>
      <w:r>
        <w:rPr>
          <w:rFonts w:ascii="Calibri" w:eastAsia="Times New Roman" w:hAnsi="Calibri" w:cs="Times New Roman"/>
        </w:rPr>
        <w:t xml:space="preserve"> and WRC’s efforts in exploring this project. </w:t>
      </w:r>
    </w:p>
    <w:p w14:paraId="74905125" w14:textId="3F937EB3" w:rsidR="006E22CC" w:rsidRDefault="006E22CC" w:rsidP="002C3845">
      <w:pPr>
        <w:pStyle w:val="ListParagraph"/>
        <w:numPr>
          <w:ilvl w:val="0"/>
          <w:numId w:val="20"/>
        </w:numPr>
        <w:ind w:firstLine="450"/>
        <w:rPr>
          <w:rFonts w:asciiTheme="minorHAnsi" w:hAnsiTheme="minorHAnsi"/>
        </w:rPr>
      </w:pPr>
      <w:r>
        <w:rPr>
          <w:rFonts w:asciiTheme="minorHAnsi" w:hAnsiTheme="minorHAnsi"/>
        </w:rPr>
        <w:t xml:space="preserve">Tri-State Group Update </w:t>
      </w:r>
      <w:r w:rsidR="000F61C9">
        <w:rPr>
          <w:rFonts w:asciiTheme="minorHAnsi" w:hAnsiTheme="minorHAnsi"/>
        </w:rPr>
        <w:t>– Kristin  Mehalick</w:t>
      </w:r>
    </w:p>
    <w:p w14:paraId="66C9B980" w14:textId="77777777" w:rsidR="005B2E78" w:rsidRDefault="005B2E78" w:rsidP="005B2E78">
      <w:pPr>
        <w:pStyle w:val="ListParagraph"/>
        <w:numPr>
          <w:ilvl w:val="1"/>
          <w:numId w:val="20"/>
        </w:numPr>
        <w:tabs>
          <w:tab w:val="left" w:pos="990"/>
          <w:tab w:val="left" w:pos="1440"/>
        </w:tabs>
        <w:ind w:firstLine="90"/>
        <w:rPr>
          <w:rFonts w:asciiTheme="minorHAnsi" w:hAnsiTheme="minorHAnsi"/>
        </w:rPr>
      </w:pPr>
      <w:r w:rsidRPr="005B2E78">
        <w:rPr>
          <w:rFonts w:asciiTheme="minorHAnsi" w:hAnsiTheme="minorHAnsi"/>
        </w:rPr>
        <w:t xml:space="preserve">Work with the planning commissions in Cheshire County, Franklin County and Windham </w:t>
      </w:r>
    </w:p>
    <w:p w14:paraId="1242F79C" w14:textId="600682B9" w:rsidR="005B2E78" w:rsidRPr="005B2E78" w:rsidRDefault="005B2E78" w:rsidP="005B2E78">
      <w:pPr>
        <w:pStyle w:val="ListParagraph"/>
        <w:tabs>
          <w:tab w:val="left" w:pos="990"/>
          <w:tab w:val="left" w:pos="1440"/>
        </w:tabs>
        <w:ind w:left="810"/>
        <w:rPr>
          <w:rFonts w:asciiTheme="minorHAnsi" w:hAnsiTheme="minorHAnsi"/>
        </w:rPr>
      </w:pPr>
      <w:r>
        <w:rPr>
          <w:rFonts w:asciiTheme="minorHAnsi" w:hAnsiTheme="minorHAnsi"/>
        </w:rPr>
        <w:tab/>
      </w:r>
      <w:r w:rsidRPr="005B2E78">
        <w:rPr>
          <w:rFonts w:asciiTheme="minorHAnsi" w:hAnsiTheme="minorHAnsi"/>
        </w:rPr>
        <w:t xml:space="preserve">County will continue through the end of the year. </w:t>
      </w:r>
    </w:p>
    <w:p w14:paraId="74D1E7DE" w14:textId="77777777" w:rsidR="005B2E78" w:rsidRDefault="005B2E78" w:rsidP="005B2E78">
      <w:pPr>
        <w:pStyle w:val="ListParagraph"/>
        <w:numPr>
          <w:ilvl w:val="1"/>
          <w:numId w:val="20"/>
        </w:numPr>
        <w:tabs>
          <w:tab w:val="left" w:pos="990"/>
          <w:tab w:val="left" w:pos="1440"/>
        </w:tabs>
        <w:ind w:firstLine="90"/>
        <w:rPr>
          <w:rFonts w:asciiTheme="minorHAnsi" w:hAnsiTheme="minorHAnsi"/>
        </w:rPr>
      </w:pPr>
      <w:r w:rsidRPr="005B2E78">
        <w:rPr>
          <w:rFonts w:asciiTheme="minorHAnsi" w:hAnsiTheme="minorHAnsi"/>
        </w:rPr>
        <w:t xml:space="preserve">As a group we found it was important to continue to conversation around understand each </w:t>
      </w:r>
    </w:p>
    <w:p w14:paraId="2E21CD0D" w14:textId="7589B798" w:rsidR="005B2E78" w:rsidRPr="005B2E78" w:rsidRDefault="005B2E78" w:rsidP="005B2E78">
      <w:pPr>
        <w:pStyle w:val="ListParagraph"/>
        <w:tabs>
          <w:tab w:val="left" w:pos="990"/>
          <w:tab w:val="left" w:pos="1440"/>
        </w:tabs>
        <w:ind w:left="810"/>
        <w:rPr>
          <w:rFonts w:asciiTheme="minorHAnsi" w:hAnsiTheme="minorHAnsi"/>
        </w:rPr>
      </w:pPr>
      <w:r>
        <w:rPr>
          <w:rFonts w:asciiTheme="minorHAnsi" w:hAnsiTheme="minorHAnsi"/>
        </w:rPr>
        <w:tab/>
      </w:r>
      <w:r w:rsidRPr="005B2E78">
        <w:rPr>
          <w:rFonts w:asciiTheme="minorHAnsi" w:hAnsiTheme="minorHAnsi"/>
        </w:rPr>
        <w:t xml:space="preserve">region’s priorities and the potential to collaborate in future projects </w:t>
      </w:r>
    </w:p>
    <w:p w14:paraId="175885DD" w14:textId="77777777" w:rsidR="005B2E78" w:rsidRDefault="005B2E78" w:rsidP="005B2E78">
      <w:pPr>
        <w:pStyle w:val="ListParagraph"/>
        <w:numPr>
          <w:ilvl w:val="1"/>
          <w:numId w:val="20"/>
        </w:numPr>
        <w:tabs>
          <w:tab w:val="left" w:pos="990"/>
          <w:tab w:val="left" w:pos="1440"/>
        </w:tabs>
        <w:ind w:firstLine="0"/>
        <w:rPr>
          <w:rFonts w:asciiTheme="minorHAnsi" w:hAnsiTheme="minorHAnsi"/>
        </w:rPr>
      </w:pPr>
      <w:r w:rsidRPr="005B2E78">
        <w:rPr>
          <w:rFonts w:asciiTheme="minorHAnsi" w:hAnsiTheme="minorHAnsi"/>
        </w:rPr>
        <w:t xml:space="preserve">A press event on the lessons learned from the closure of Vermont Yankee is schedule for </w:t>
      </w:r>
    </w:p>
    <w:p w14:paraId="669B15D6" w14:textId="50295EB8" w:rsidR="005B2E78" w:rsidRPr="002C3845" w:rsidRDefault="005B2E78" w:rsidP="005B2E78">
      <w:pPr>
        <w:pStyle w:val="ListParagraph"/>
        <w:tabs>
          <w:tab w:val="left" w:pos="990"/>
          <w:tab w:val="left" w:pos="1440"/>
        </w:tabs>
        <w:ind w:left="990"/>
        <w:rPr>
          <w:rFonts w:asciiTheme="minorHAnsi" w:hAnsiTheme="minorHAnsi"/>
        </w:rPr>
      </w:pPr>
      <w:r w:rsidRPr="005B2E78">
        <w:rPr>
          <w:rFonts w:asciiTheme="minorHAnsi" w:hAnsiTheme="minorHAnsi"/>
        </w:rPr>
        <w:t>early September. Each region will be inviting stakeholders, press and state officials. We expect to gain national attention for this event.</w:t>
      </w:r>
    </w:p>
    <w:p w14:paraId="3B3EC164" w14:textId="678DA22D" w:rsidR="00477D85" w:rsidRDefault="00477D85" w:rsidP="00477D85">
      <w:pPr>
        <w:pStyle w:val="ListParagraph"/>
        <w:numPr>
          <w:ilvl w:val="0"/>
          <w:numId w:val="20"/>
        </w:numPr>
        <w:ind w:firstLine="450"/>
        <w:rPr>
          <w:rFonts w:asciiTheme="minorHAnsi" w:hAnsiTheme="minorHAnsi"/>
        </w:rPr>
      </w:pPr>
      <w:r w:rsidRPr="00477D85">
        <w:rPr>
          <w:rFonts w:asciiTheme="minorHAnsi" w:hAnsiTheme="minorHAnsi"/>
        </w:rPr>
        <w:t xml:space="preserve">RCDI Grant </w:t>
      </w:r>
      <w:r w:rsidR="00521DB6">
        <w:rPr>
          <w:rFonts w:asciiTheme="minorHAnsi" w:hAnsiTheme="minorHAnsi"/>
        </w:rPr>
        <w:t xml:space="preserve"> </w:t>
      </w:r>
      <w:r w:rsidRPr="00477D85">
        <w:rPr>
          <w:rFonts w:asciiTheme="minorHAnsi" w:hAnsiTheme="minorHAnsi"/>
        </w:rPr>
        <w:t xml:space="preserve"> </w:t>
      </w:r>
      <w:r w:rsidR="000F61C9">
        <w:rPr>
          <w:rFonts w:asciiTheme="minorHAnsi" w:hAnsiTheme="minorHAnsi"/>
        </w:rPr>
        <w:t xml:space="preserve">- Kristin Mehalick </w:t>
      </w:r>
    </w:p>
    <w:p w14:paraId="574EC437" w14:textId="14B5004E" w:rsidR="00AE1AB0" w:rsidRDefault="00AE1AB0" w:rsidP="00AE1AB0">
      <w:pPr>
        <w:pStyle w:val="ListParagraph"/>
        <w:numPr>
          <w:ilvl w:val="1"/>
          <w:numId w:val="20"/>
        </w:numPr>
        <w:tabs>
          <w:tab w:val="left" w:pos="990"/>
        </w:tabs>
        <w:ind w:left="990" w:hanging="270"/>
        <w:rPr>
          <w:rFonts w:asciiTheme="minorHAnsi" w:hAnsiTheme="minorHAnsi"/>
        </w:rPr>
      </w:pPr>
      <w:r>
        <w:rPr>
          <w:rFonts w:asciiTheme="minorHAnsi" w:hAnsiTheme="minorHAnsi"/>
        </w:rPr>
        <w:t xml:space="preserve">Southern Vermont Economy Project – a 2016 USDA Rural Community Development initiative project </w:t>
      </w:r>
    </w:p>
    <w:p w14:paraId="133E669F" w14:textId="77777777" w:rsidR="009F15A2" w:rsidRDefault="00AE1AB0" w:rsidP="009F15A2">
      <w:pPr>
        <w:pStyle w:val="ListParagraph"/>
        <w:numPr>
          <w:ilvl w:val="1"/>
          <w:numId w:val="20"/>
        </w:numPr>
        <w:tabs>
          <w:tab w:val="left" w:pos="990"/>
        </w:tabs>
        <w:ind w:left="1080" w:hanging="360"/>
        <w:rPr>
          <w:rFonts w:asciiTheme="minorHAnsi" w:hAnsiTheme="minorHAnsi"/>
        </w:rPr>
      </w:pPr>
      <w:r>
        <w:rPr>
          <w:rFonts w:asciiTheme="minorHAnsi" w:hAnsiTheme="minorHAnsi"/>
        </w:rPr>
        <w:t xml:space="preserve">$230,000 awarded from the USDA to develop capacity </w:t>
      </w:r>
      <w:r w:rsidR="009F15A2">
        <w:rPr>
          <w:rFonts w:asciiTheme="minorHAnsi" w:hAnsiTheme="minorHAnsi"/>
        </w:rPr>
        <w:t>in the Windham and Bennington</w:t>
      </w:r>
    </w:p>
    <w:p w14:paraId="481AC087" w14:textId="4E891BCB" w:rsidR="00AE1AB0" w:rsidRPr="009F15A2" w:rsidRDefault="009F15A2" w:rsidP="009F15A2">
      <w:pPr>
        <w:tabs>
          <w:tab w:val="left" w:pos="990"/>
        </w:tabs>
        <w:ind w:left="720"/>
        <w:rPr>
          <w:rFonts w:asciiTheme="minorHAnsi" w:hAnsiTheme="minorHAnsi"/>
        </w:rPr>
      </w:pPr>
      <w:r>
        <w:rPr>
          <w:rFonts w:asciiTheme="minorHAnsi" w:hAnsiTheme="minorHAnsi"/>
        </w:rPr>
        <w:t xml:space="preserve">     </w:t>
      </w:r>
      <w:r w:rsidR="00AE1AB0" w:rsidRPr="009F15A2">
        <w:rPr>
          <w:rFonts w:asciiTheme="minorHAnsi" w:hAnsiTheme="minorHAnsi"/>
        </w:rPr>
        <w:t xml:space="preserve">County regions of Southern Vermont </w:t>
      </w:r>
    </w:p>
    <w:p w14:paraId="587EB7F3" w14:textId="6BCF4DB3" w:rsidR="00AE1AB0" w:rsidRPr="00477D85" w:rsidRDefault="00AE1AB0" w:rsidP="00AE1AB0">
      <w:pPr>
        <w:pStyle w:val="ListParagraph"/>
        <w:numPr>
          <w:ilvl w:val="1"/>
          <w:numId w:val="20"/>
        </w:numPr>
        <w:tabs>
          <w:tab w:val="left" w:pos="990"/>
        </w:tabs>
        <w:ind w:firstLine="0"/>
        <w:rPr>
          <w:rFonts w:asciiTheme="minorHAnsi" w:hAnsiTheme="minorHAnsi"/>
        </w:rPr>
      </w:pPr>
      <w:r>
        <w:rPr>
          <w:rFonts w:asciiTheme="minorHAnsi" w:hAnsiTheme="minorHAnsi"/>
        </w:rPr>
        <w:t xml:space="preserve">The efforts will be by and between public and private sector partners </w:t>
      </w:r>
      <w:r w:rsidR="009F15A2">
        <w:rPr>
          <w:rFonts w:asciiTheme="minorHAnsi" w:hAnsiTheme="minorHAnsi"/>
        </w:rPr>
        <w:t xml:space="preserve">concerning economic developing initiatives such as workforce training, retention, recruitment, and sustainable business investment. The foal with the RCDI funding is to improve capacity with within twelve Southern Vermont partner organizations serving some of the counties’ most challenges small towns, so that these organizations can better organize and serve local and/or regional economic development projects. </w:t>
      </w:r>
    </w:p>
    <w:p w14:paraId="5C7B2365" w14:textId="77777777" w:rsidR="00D80179" w:rsidRPr="00D80179" w:rsidRDefault="00D80179" w:rsidP="009161D1">
      <w:pPr>
        <w:ind w:left="360"/>
        <w:contextualSpacing/>
        <w:rPr>
          <w:rFonts w:asciiTheme="minorHAnsi" w:eastAsia="Calibri" w:hAnsiTheme="minorHAnsi" w:cs="Calibri"/>
          <w:b/>
        </w:rPr>
      </w:pPr>
    </w:p>
    <w:p w14:paraId="4CCA0E0C" w14:textId="77777777" w:rsidR="00BC26AD" w:rsidRPr="007D6783" w:rsidRDefault="00431D89">
      <w:pPr>
        <w:rPr>
          <w:rFonts w:asciiTheme="minorHAnsi" w:hAnsiTheme="minorHAnsi"/>
        </w:rPr>
      </w:pPr>
      <w:r w:rsidRPr="007D6783">
        <w:rPr>
          <w:rFonts w:asciiTheme="minorHAnsi" w:eastAsia="Calibri" w:hAnsiTheme="minorHAnsi" w:cs="Calibri"/>
          <w:u w:val="single"/>
        </w:rPr>
        <w:t>Other Business / Announcements</w:t>
      </w:r>
    </w:p>
    <w:p w14:paraId="7E89B647" w14:textId="04DE0ECC" w:rsidR="00BC26AD" w:rsidRDefault="009B7834" w:rsidP="00A947C3">
      <w:pPr>
        <w:numPr>
          <w:ilvl w:val="0"/>
          <w:numId w:val="4"/>
        </w:numPr>
        <w:ind w:hanging="360"/>
        <w:contextualSpacing/>
        <w:rPr>
          <w:rFonts w:asciiTheme="minorHAnsi" w:eastAsia="Calibri" w:hAnsiTheme="minorHAnsi" w:cs="Calibri"/>
        </w:rPr>
      </w:pPr>
      <w:r w:rsidRPr="007D6783">
        <w:rPr>
          <w:rFonts w:asciiTheme="minorHAnsi" w:eastAsia="Calibri" w:hAnsiTheme="minorHAnsi" w:cs="Calibri"/>
        </w:rPr>
        <w:t xml:space="preserve">Next SeVEDS Board Meeting, Thursday, </w:t>
      </w:r>
      <w:r w:rsidR="00AE72F0">
        <w:rPr>
          <w:rFonts w:asciiTheme="minorHAnsi" w:eastAsia="Calibri" w:hAnsiTheme="minorHAnsi" w:cs="Calibri"/>
        </w:rPr>
        <w:t>August 18</w:t>
      </w:r>
      <w:r w:rsidR="00AE72F0" w:rsidRPr="00AE72F0">
        <w:rPr>
          <w:rFonts w:asciiTheme="minorHAnsi" w:eastAsia="Calibri" w:hAnsiTheme="minorHAnsi" w:cs="Calibri"/>
          <w:vertAlign w:val="superscript"/>
        </w:rPr>
        <w:t>th</w:t>
      </w:r>
      <w:r w:rsidR="00AE72F0">
        <w:rPr>
          <w:rFonts w:asciiTheme="minorHAnsi" w:eastAsia="Calibri" w:hAnsiTheme="minorHAnsi" w:cs="Calibri"/>
        </w:rPr>
        <w:t>, 3:00 – 5:00 pm at BDCC</w:t>
      </w:r>
    </w:p>
    <w:p w14:paraId="609F909A" w14:textId="54587E7D" w:rsidR="00D52155" w:rsidRDefault="00D52155" w:rsidP="00A947C3">
      <w:pPr>
        <w:numPr>
          <w:ilvl w:val="0"/>
          <w:numId w:val="4"/>
        </w:numPr>
        <w:ind w:hanging="360"/>
        <w:contextualSpacing/>
        <w:rPr>
          <w:rFonts w:asciiTheme="minorHAnsi" w:eastAsia="Calibri" w:hAnsiTheme="minorHAnsi" w:cs="Calibri"/>
        </w:rPr>
      </w:pPr>
      <w:r>
        <w:rPr>
          <w:rFonts w:asciiTheme="minorHAnsi" w:eastAsia="Calibri" w:hAnsiTheme="minorHAnsi" w:cs="Calibri"/>
        </w:rPr>
        <w:t>SeVEDS Vision Wordsmithing Working Group</w:t>
      </w:r>
      <w:r w:rsidR="006E22CC">
        <w:rPr>
          <w:rFonts w:asciiTheme="minorHAnsi" w:eastAsia="Calibri" w:hAnsiTheme="minorHAnsi" w:cs="Calibri"/>
        </w:rPr>
        <w:t xml:space="preserve"> (Anne, Avery, Luke, Adam and Laura) </w:t>
      </w:r>
      <w:r>
        <w:rPr>
          <w:rFonts w:asciiTheme="minorHAnsi" w:eastAsia="Calibri" w:hAnsiTheme="minorHAnsi" w:cs="Calibri"/>
        </w:rPr>
        <w:t xml:space="preserve">, </w:t>
      </w:r>
      <w:r w:rsidR="006E22CC">
        <w:rPr>
          <w:rFonts w:asciiTheme="minorHAnsi" w:eastAsia="Calibri" w:hAnsiTheme="minorHAnsi" w:cs="Calibri"/>
        </w:rPr>
        <w:t xml:space="preserve">TBD </w:t>
      </w:r>
    </w:p>
    <w:p w14:paraId="0A59B1B7" w14:textId="6E1E4FF0" w:rsidR="00392198" w:rsidRDefault="00392198" w:rsidP="00A947C3">
      <w:pPr>
        <w:numPr>
          <w:ilvl w:val="0"/>
          <w:numId w:val="4"/>
        </w:numPr>
        <w:ind w:hanging="360"/>
        <w:contextualSpacing/>
        <w:rPr>
          <w:rFonts w:asciiTheme="minorHAnsi" w:eastAsia="Calibri" w:hAnsiTheme="minorHAnsi" w:cs="Calibri"/>
        </w:rPr>
      </w:pPr>
      <w:r>
        <w:rPr>
          <w:rFonts w:asciiTheme="minorHAnsi" w:eastAsia="Calibri" w:hAnsiTheme="minorHAnsi" w:cs="Calibri"/>
        </w:rPr>
        <w:t>SeVEDS Sustainable Funding Working Group</w:t>
      </w:r>
      <w:r w:rsidR="006E22CC">
        <w:rPr>
          <w:rFonts w:asciiTheme="minorHAnsi" w:eastAsia="Calibri" w:hAnsiTheme="minorHAnsi" w:cs="Calibri"/>
        </w:rPr>
        <w:t xml:space="preserve"> (Martin, Drew, Bill, Adam and Laura)</w:t>
      </w:r>
      <w:r>
        <w:rPr>
          <w:rFonts w:asciiTheme="minorHAnsi" w:eastAsia="Calibri" w:hAnsiTheme="minorHAnsi" w:cs="Calibri"/>
        </w:rPr>
        <w:t>, TBD</w:t>
      </w:r>
    </w:p>
    <w:p w14:paraId="2270722B" w14:textId="6926B383" w:rsidR="009A6B7F" w:rsidRDefault="009A6B7F" w:rsidP="00A947C3">
      <w:pPr>
        <w:numPr>
          <w:ilvl w:val="0"/>
          <w:numId w:val="4"/>
        </w:numPr>
        <w:ind w:hanging="360"/>
        <w:contextualSpacing/>
        <w:rPr>
          <w:rFonts w:asciiTheme="minorHAnsi" w:eastAsia="Calibri" w:hAnsiTheme="minorHAnsi" w:cs="Calibri"/>
        </w:rPr>
      </w:pPr>
      <w:r>
        <w:rPr>
          <w:rFonts w:asciiTheme="minorHAnsi" w:eastAsia="Calibri" w:hAnsiTheme="minorHAnsi" w:cs="Calibri"/>
        </w:rPr>
        <w:t>Attended Selectboard Meetings:</w:t>
      </w:r>
    </w:p>
    <w:p w14:paraId="7DA68F77" w14:textId="5FDC323E" w:rsidR="009A6B7F" w:rsidRPr="009A6B7F" w:rsidRDefault="009A6B7F" w:rsidP="009A6B7F">
      <w:pPr>
        <w:numPr>
          <w:ilvl w:val="1"/>
          <w:numId w:val="4"/>
        </w:numPr>
        <w:tabs>
          <w:tab w:val="left" w:pos="1080"/>
        </w:tabs>
        <w:ind w:hanging="540"/>
        <w:contextualSpacing/>
        <w:rPr>
          <w:rFonts w:asciiTheme="minorHAnsi" w:eastAsia="Calibri" w:hAnsiTheme="minorHAnsi" w:cs="Calibri"/>
        </w:rPr>
      </w:pPr>
      <w:r>
        <w:rPr>
          <w:rFonts w:asciiTheme="minorHAnsi" w:eastAsia="Calibri" w:hAnsiTheme="minorHAnsi" w:cs="Calibri"/>
        </w:rPr>
        <w:t>Dover on June 21</w:t>
      </w:r>
      <w:r w:rsidRPr="009A6B7F">
        <w:rPr>
          <w:rFonts w:asciiTheme="minorHAnsi" w:eastAsia="Calibri" w:hAnsiTheme="minorHAnsi" w:cs="Calibri"/>
          <w:vertAlign w:val="superscript"/>
        </w:rPr>
        <w:t>st</w:t>
      </w:r>
      <w:r>
        <w:rPr>
          <w:rFonts w:asciiTheme="minorHAnsi" w:eastAsia="Calibri" w:hAnsiTheme="minorHAnsi" w:cs="Calibri"/>
        </w:rPr>
        <w:t xml:space="preserve"> </w:t>
      </w:r>
    </w:p>
    <w:p w14:paraId="6FB8CF76" w14:textId="4EF10CBD" w:rsidR="009A6B7F" w:rsidRPr="009A6B7F" w:rsidRDefault="009A6B7F" w:rsidP="009A6B7F">
      <w:pPr>
        <w:numPr>
          <w:ilvl w:val="1"/>
          <w:numId w:val="4"/>
        </w:numPr>
        <w:tabs>
          <w:tab w:val="left" w:pos="1080"/>
        </w:tabs>
        <w:ind w:hanging="540"/>
        <w:contextualSpacing/>
        <w:rPr>
          <w:rFonts w:asciiTheme="minorHAnsi" w:eastAsia="Calibri" w:hAnsiTheme="minorHAnsi" w:cs="Calibri"/>
        </w:rPr>
      </w:pPr>
      <w:r w:rsidRPr="009A6B7F">
        <w:rPr>
          <w:rFonts w:asciiTheme="minorHAnsi" w:eastAsia="Calibri" w:hAnsiTheme="minorHAnsi" w:cs="Calibri"/>
        </w:rPr>
        <w:t>Press</w:t>
      </w:r>
      <w:r>
        <w:rPr>
          <w:rFonts w:asciiTheme="minorHAnsi" w:eastAsia="Calibri" w:hAnsiTheme="minorHAnsi" w:cs="Calibri"/>
        </w:rPr>
        <w:t xml:space="preserve"> from Selectboard Meetings</w:t>
      </w:r>
      <w:r w:rsidRPr="009A6B7F">
        <w:rPr>
          <w:rFonts w:asciiTheme="minorHAnsi" w:eastAsia="Calibri" w:hAnsiTheme="minorHAnsi" w:cs="Calibri"/>
        </w:rPr>
        <w:t xml:space="preserve">: </w:t>
      </w:r>
      <w:hyperlink r:id="rId8" w:history="1">
        <w:r w:rsidRPr="009A6B7F">
          <w:rPr>
            <w:rStyle w:val="Hyperlink"/>
            <w:rFonts w:asciiTheme="minorHAnsi" w:eastAsia="Calibri" w:hAnsiTheme="minorHAnsi" w:cs="Calibri"/>
          </w:rPr>
          <w:t>“Group working to improve area business climate”</w:t>
        </w:r>
      </w:hyperlink>
      <w:r w:rsidRPr="009A6B7F">
        <w:rPr>
          <w:rFonts w:asciiTheme="minorHAnsi" w:eastAsia="Calibri" w:hAnsiTheme="minorHAnsi" w:cs="Calibri"/>
        </w:rPr>
        <w:t xml:space="preserve"> by Rolf Parker</w:t>
      </w:r>
      <w:r>
        <w:rPr>
          <w:rFonts w:asciiTheme="minorHAnsi" w:eastAsia="Calibri" w:hAnsiTheme="minorHAnsi" w:cs="Calibri"/>
        </w:rPr>
        <w:t xml:space="preserve">, The Deerfield Valley News </w:t>
      </w:r>
    </w:p>
    <w:p w14:paraId="707AAF70" w14:textId="50BEFF0C" w:rsidR="000B4BB6" w:rsidRDefault="000B4BB6" w:rsidP="00A947C3">
      <w:pPr>
        <w:numPr>
          <w:ilvl w:val="0"/>
          <w:numId w:val="4"/>
        </w:numPr>
        <w:ind w:hanging="360"/>
        <w:contextualSpacing/>
        <w:rPr>
          <w:rFonts w:asciiTheme="minorHAnsi" w:eastAsia="Calibri" w:hAnsiTheme="minorHAnsi" w:cs="Calibri"/>
        </w:rPr>
      </w:pPr>
      <w:r>
        <w:rPr>
          <w:rFonts w:asciiTheme="minorHAnsi" w:eastAsia="Calibri" w:hAnsiTheme="minorHAnsi" w:cs="Calibri"/>
        </w:rPr>
        <w:t xml:space="preserve">Upcoming Selectboard Visits: </w:t>
      </w:r>
    </w:p>
    <w:p w14:paraId="40F465A9" w14:textId="77777777" w:rsidR="009046F1" w:rsidRDefault="00D52155" w:rsidP="00943CFB">
      <w:pPr>
        <w:numPr>
          <w:ilvl w:val="1"/>
          <w:numId w:val="4"/>
        </w:numPr>
        <w:ind w:left="1080" w:hanging="180"/>
        <w:contextualSpacing/>
        <w:rPr>
          <w:rFonts w:asciiTheme="minorHAnsi" w:eastAsia="Calibri" w:hAnsiTheme="minorHAnsi" w:cs="Calibri"/>
        </w:rPr>
      </w:pPr>
      <w:r w:rsidRPr="009046F1">
        <w:rPr>
          <w:rFonts w:asciiTheme="minorHAnsi" w:eastAsia="Calibri" w:hAnsiTheme="minorHAnsi" w:cs="Calibri"/>
        </w:rPr>
        <w:t xml:space="preserve">Wednesday, </w:t>
      </w:r>
      <w:r w:rsidR="005578B7" w:rsidRPr="009046F1">
        <w:rPr>
          <w:rFonts w:asciiTheme="minorHAnsi" w:eastAsia="Calibri" w:hAnsiTheme="minorHAnsi" w:cs="Calibri"/>
        </w:rPr>
        <w:t>July 27</w:t>
      </w:r>
      <w:r w:rsidR="005578B7" w:rsidRPr="009046F1">
        <w:rPr>
          <w:rFonts w:asciiTheme="minorHAnsi" w:eastAsia="Calibri" w:hAnsiTheme="minorHAnsi" w:cs="Calibri"/>
          <w:vertAlign w:val="superscript"/>
        </w:rPr>
        <w:t>th</w:t>
      </w:r>
      <w:r w:rsidR="005578B7" w:rsidRPr="009046F1">
        <w:rPr>
          <w:rFonts w:asciiTheme="minorHAnsi" w:eastAsia="Calibri" w:hAnsiTheme="minorHAnsi" w:cs="Calibri"/>
        </w:rPr>
        <w:t xml:space="preserve"> at 5:30 pm Town of Putney </w:t>
      </w:r>
    </w:p>
    <w:p w14:paraId="48CBC8B6" w14:textId="7AECE520" w:rsidR="002A4991" w:rsidRDefault="002A4991" w:rsidP="00943CFB">
      <w:pPr>
        <w:numPr>
          <w:ilvl w:val="1"/>
          <w:numId w:val="4"/>
        </w:numPr>
        <w:ind w:left="1080" w:hanging="180"/>
        <w:contextualSpacing/>
        <w:rPr>
          <w:rFonts w:asciiTheme="minorHAnsi" w:eastAsia="Calibri" w:hAnsiTheme="minorHAnsi" w:cs="Calibri"/>
        </w:rPr>
      </w:pPr>
      <w:r w:rsidRPr="009046F1">
        <w:rPr>
          <w:rFonts w:asciiTheme="minorHAnsi" w:eastAsia="Calibri" w:hAnsiTheme="minorHAnsi" w:cs="Calibri"/>
        </w:rPr>
        <w:t>Monday, August 15</w:t>
      </w:r>
      <w:r w:rsidRPr="009046F1">
        <w:rPr>
          <w:rFonts w:asciiTheme="minorHAnsi" w:eastAsia="Calibri" w:hAnsiTheme="minorHAnsi" w:cs="Calibri"/>
          <w:vertAlign w:val="superscript"/>
        </w:rPr>
        <w:t>th</w:t>
      </w:r>
      <w:r w:rsidRPr="009046F1">
        <w:rPr>
          <w:rFonts w:asciiTheme="minorHAnsi" w:eastAsia="Calibri" w:hAnsiTheme="minorHAnsi" w:cs="Calibri"/>
        </w:rPr>
        <w:t xml:space="preserve"> at 7:00 pm Town of Londonderry </w:t>
      </w:r>
    </w:p>
    <w:p w14:paraId="3C288203" w14:textId="0B73DA5C" w:rsidR="000F61C9" w:rsidRPr="009046F1" w:rsidRDefault="000F61C9" w:rsidP="00943CFB">
      <w:pPr>
        <w:numPr>
          <w:ilvl w:val="1"/>
          <w:numId w:val="4"/>
        </w:numPr>
        <w:ind w:left="1080" w:hanging="180"/>
        <w:contextualSpacing/>
        <w:rPr>
          <w:rFonts w:asciiTheme="minorHAnsi" w:eastAsia="Calibri" w:hAnsiTheme="minorHAnsi" w:cs="Calibri"/>
        </w:rPr>
      </w:pPr>
      <w:r>
        <w:rPr>
          <w:rFonts w:asciiTheme="minorHAnsi" w:eastAsia="Calibri" w:hAnsiTheme="minorHAnsi" w:cs="Calibri"/>
        </w:rPr>
        <w:t>Wednesday, August 17</w:t>
      </w:r>
      <w:r w:rsidRPr="000F61C9">
        <w:rPr>
          <w:rFonts w:asciiTheme="minorHAnsi" w:eastAsia="Calibri" w:hAnsiTheme="minorHAnsi" w:cs="Calibri"/>
          <w:vertAlign w:val="superscript"/>
        </w:rPr>
        <w:t>th</w:t>
      </w:r>
      <w:r>
        <w:rPr>
          <w:rFonts w:asciiTheme="minorHAnsi" w:eastAsia="Calibri" w:hAnsiTheme="minorHAnsi" w:cs="Calibri"/>
        </w:rPr>
        <w:t xml:space="preserve"> at 6:00 pm Town of Wilmington </w:t>
      </w:r>
    </w:p>
    <w:p w14:paraId="75922C69" w14:textId="09E75BD7" w:rsidR="009A6B7F" w:rsidRDefault="00CC7259" w:rsidP="009A6B7F">
      <w:pPr>
        <w:numPr>
          <w:ilvl w:val="1"/>
          <w:numId w:val="4"/>
        </w:numPr>
        <w:ind w:left="1080" w:hanging="180"/>
        <w:contextualSpacing/>
        <w:rPr>
          <w:rFonts w:asciiTheme="minorHAnsi" w:eastAsia="Calibri" w:hAnsiTheme="minorHAnsi" w:cs="Calibri"/>
        </w:rPr>
      </w:pPr>
      <w:r>
        <w:rPr>
          <w:rFonts w:asciiTheme="minorHAnsi" w:eastAsia="Calibri" w:hAnsiTheme="minorHAnsi" w:cs="Calibri"/>
        </w:rPr>
        <w:t>Thursday, August 25</w:t>
      </w:r>
      <w:r w:rsidRPr="00CC7259">
        <w:rPr>
          <w:rFonts w:asciiTheme="minorHAnsi" w:eastAsia="Calibri" w:hAnsiTheme="minorHAnsi" w:cs="Calibri"/>
          <w:vertAlign w:val="superscript"/>
        </w:rPr>
        <w:t>th</w:t>
      </w:r>
      <w:r>
        <w:rPr>
          <w:rFonts w:asciiTheme="minorHAnsi" w:eastAsia="Calibri" w:hAnsiTheme="minorHAnsi" w:cs="Calibri"/>
        </w:rPr>
        <w:t xml:space="preserve"> at 5:30 pm Town of Marlboro </w:t>
      </w:r>
    </w:p>
    <w:p w14:paraId="229328BD" w14:textId="31DE672A" w:rsidR="000F61C9" w:rsidRDefault="000F61C9" w:rsidP="009A6B7F">
      <w:pPr>
        <w:numPr>
          <w:ilvl w:val="1"/>
          <w:numId w:val="4"/>
        </w:numPr>
        <w:ind w:left="1080" w:hanging="180"/>
        <w:contextualSpacing/>
        <w:rPr>
          <w:rFonts w:asciiTheme="minorHAnsi" w:eastAsia="Calibri" w:hAnsiTheme="minorHAnsi" w:cs="Calibri"/>
        </w:rPr>
      </w:pPr>
      <w:r>
        <w:rPr>
          <w:rFonts w:asciiTheme="minorHAnsi" w:eastAsia="Calibri" w:hAnsiTheme="minorHAnsi" w:cs="Calibri"/>
        </w:rPr>
        <w:t>Monday, September 19</w:t>
      </w:r>
      <w:r w:rsidRPr="000F61C9">
        <w:rPr>
          <w:rFonts w:asciiTheme="minorHAnsi" w:eastAsia="Calibri" w:hAnsiTheme="minorHAnsi" w:cs="Calibri"/>
          <w:vertAlign w:val="superscript"/>
        </w:rPr>
        <w:t>th</w:t>
      </w:r>
      <w:r>
        <w:rPr>
          <w:rFonts w:asciiTheme="minorHAnsi" w:eastAsia="Calibri" w:hAnsiTheme="minorHAnsi" w:cs="Calibri"/>
        </w:rPr>
        <w:t xml:space="preserve"> at 6:30 pm Town of Vernon </w:t>
      </w:r>
    </w:p>
    <w:p w14:paraId="0AE4B9A7" w14:textId="77777777" w:rsidR="009F15A2" w:rsidRDefault="009F15A2">
      <w:pPr>
        <w:rPr>
          <w:rFonts w:asciiTheme="minorHAnsi" w:eastAsia="Calibri" w:hAnsiTheme="minorHAnsi" w:cs="Calibri"/>
          <w:u w:val="single"/>
        </w:rPr>
      </w:pPr>
    </w:p>
    <w:p w14:paraId="03B2E542" w14:textId="77777777" w:rsidR="009F15A2" w:rsidRDefault="009F15A2">
      <w:pPr>
        <w:rPr>
          <w:rFonts w:asciiTheme="minorHAnsi" w:eastAsia="Calibri" w:hAnsiTheme="minorHAnsi" w:cs="Calibri"/>
          <w:u w:val="single"/>
        </w:rPr>
      </w:pPr>
    </w:p>
    <w:p w14:paraId="76042E11" w14:textId="77777777" w:rsidR="00BC26AD" w:rsidRPr="007D6783" w:rsidRDefault="00D20A6D">
      <w:pPr>
        <w:rPr>
          <w:rFonts w:asciiTheme="minorHAnsi" w:hAnsiTheme="minorHAnsi"/>
        </w:rPr>
      </w:pPr>
      <w:r w:rsidRPr="007D6783">
        <w:rPr>
          <w:rFonts w:asciiTheme="minorHAnsi" w:eastAsia="Calibri" w:hAnsiTheme="minorHAnsi" w:cs="Calibri"/>
          <w:u w:val="single"/>
        </w:rPr>
        <w:lastRenderedPageBreak/>
        <w:t>CEDS and FY ‘16 Board Priority Area Updates</w:t>
      </w:r>
    </w:p>
    <w:p w14:paraId="1968387E" w14:textId="77777777" w:rsidR="00BC26AD" w:rsidRPr="007D6783" w:rsidRDefault="00D20A6D">
      <w:pPr>
        <w:numPr>
          <w:ilvl w:val="0"/>
          <w:numId w:val="5"/>
        </w:numPr>
        <w:ind w:left="720" w:hanging="360"/>
        <w:contextualSpacing/>
        <w:rPr>
          <w:rFonts w:asciiTheme="minorHAnsi" w:eastAsia="Calibri" w:hAnsiTheme="minorHAnsi" w:cs="Calibri"/>
          <w:b/>
        </w:rPr>
      </w:pPr>
      <w:r w:rsidRPr="007D6783">
        <w:rPr>
          <w:rFonts w:asciiTheme="minorHAnsi" w:eastAsia="Calibri" w:hAnsiTheme="minorHAnsi" w:cs="Calibri"/>
          <w:b/>
        </w:rPr>
        <w:t xml:space="preserve">General CEDS </w:t>
      </w:r>
    </w:p>
    <w:p w14:paraId="4E4BE60E" w14:textId="77777777" w:rsidR="00BC26AD" w:rsidRPr="007D6783" w:rsidRDefault="00D20A6D">
      <w:pPr>
        <w:numPr>
          <w:ilvl w:val="1"/>
          <w:numId w:val="5"/>
        </w:numPr>
        <w:ind w:left="1440" w:hanging="360"/>
        <w:contextualSpacing/>
        <w:rPr>
          <w:rFonts w:asciiTheme="minorHAnsi" w:eastAsia="Calibri" w:hAnsiTheme="minorHAnsi" w:cs="Calibri"/>
        </w:rPr>
      </w:pPr>
      <w:r w:rsidRPr="007D6783">
        <w:rPr>
          <w:rFonts w:asciiTheme="minorHAnsi" w:eastAsia="Calibri" w:hAnsiTheme="minorHAnsi" w:cs="Calibri"/>
        </w:rPr>
        <w:t>CEDS Objective 1: Act Regionally</w:t>
      </w:r>
    </w:p>
    <w:p w14:paraId="38BD087E" w14:textId="77777777" w:rsidR="00000EC9" w:rsidRDefault="00000EC9" w:rsidP="00000EC9">
      <w:pPr>
        <w:ind w:left="720"/>
        <w:contextualSpacing/>
        <w:rPr>
          <w:rFonts w:asciiTheme="minorHAnsi" w:eastAsia="Calibri" w:hAnsiTheme="minorHAnsi" w:cs="Calibri"/>
          <w:b/>
        </w:rPr>
      </w:pPr>
    </w:p>
    <w:p w14:paraId="45F25E9F" w14:textId="77777777" w:rsidR="00BC26AD" w:rsidRPr="007D6783" w:rsidRDefault="00D20A6D">
      <w:pPr>
        <w:numPr>
          <w:ilvl w:val="0"/>
          <w:numId w:val="8"/>
        </w:numPr>
        <w:ind w:hanging="360"/>
        <w:contextualSpacing/>
        <w:rPr>
          <w:rFonts w:asciiTheme="minorHAnsi" w:eastAsia="Calibri" w:hAnsiTheme="minorHAnsi" w:cs="Calibri"/>
          <w:b/>
        </w:rPr>
      </w:pPr>
      <w:r w:rsidRPr="007D6783">
        <w:rPr>
          <w:rFonts w:asciiTheme="minorHAnsi" w:eastAsia="Calibri" w:hAnsiTheme="minorHAnsi" w:cs="Calibri"/>
          <w:b/>
        </w:rPr>
        <w:t>CEDS Objective 2: Create an entrepreneurial environment and culture to enhance existing business and grow new business.</w:t>
      </w:r>
    </w:p>
    <w:p w14:paraId="7708824F" w14:textId="77777777" w:rsidR="00BC26AD" w:rsidRPr="007D6783" w:rsidRDefault="00BC26AD">
      <w:pPr>
        <w:ind w:left="1440"/>
        <w:rPr>
          <w:rFonts w:asciiTheme="minorHAnsi" w:hAnsiTheme="minorHAnsi"/>
        </w:rPr>
      </w:pPr>
    </w:p>
    <w:p w14:paraId="1C7C048A" w14:textId="77777777" w:rsidR="00BC26AD" w:rsidRPr="007D6783" w:rsidRDefault="00D20A6D">
      <w:pPr>
        <w:numPr>
          <w:ilvl w:val="0"/>
          <w:numId w:val="7"/>
        </w:numPr>
        <w:ind w:hanging="360"/>
        <w:contextualSpacing/>
        <w:rPr>
          <w:rFonts w:asciiTheme="minorHAnsi" w:eastAsia="Calibri" w:hAnsiTheme="minorHAnsi" w:cs="Calibri"/>
          <w:b/>
        </w:rPr>
      </w:pPr>
      <w:r w:rsidRPr="007D6783">
        <w:rPr>
          <w:rFonts w:asciiTheme="minorHAnsi" w:eastAsia="Calibri" w:hAnsiTheme="minorHAnsi" w:cs="Calibri"/>
          <w:b/>
        </w:rPr>
        <w:t xml:space="preserve">CEDS Objective 3: Improve wage parity with the surrounding </w:t>
      </w:r>
      <w:r w:rsidR="005A7CF3" w:rsidRPr="007D6783">
        <w:rPr>
          <w:rFonts w:asciiTheme="minorHAnsi" w:eastAsia="Calibri" w:hAnsiTheme="minorHAnsi" w:cs="Calibri"/>
          <w:b/>
        </w:rPr>
        <w:t>labor shed</w:t>
      </w:r>
    </w:p>
    <w:p w14:paraId="5CC6F514" w14:textId="77777777" w:rsidR="00BC26AD" w:rsidRPr="007D6783" w:rsidRDefault="00D20A6D">
      <w:pPr>
        <w:numPr>
          <w:ilvl w:val="1"/>
          <w:numId w:val="7"/>
        </w:numPr>
        <w:ind w:hanging="360"/>
        <w:contextualSpacing/>
        <w:rPr>
          <w:rFonts w:asciiTheme="minorHAnsi" w:eastAsia="Calibri" w:hAnsiTheme="minorHAnsi" w:cs="Calibri"/>
        </w:rPr>
      </w:pPr>
      <w:r w:rsidRPr="007D6783">
        <w:rPr>
          <w:rFonts w:asciiTheme="minorHAnsi" w:eastAsia="Calibri" w:hAnsiTheme="minorHAnsi" w:cs="Calibri"/>
        </w:rPr>
        <w:t>Board 2016 Priority: Green Building, Healthcare, Tech Driven Precision Manufacturing</w:t>
      </w:r>
    </w:p>
    <w:p w14:paraId="57B4DD07" w14:textId="45D661DA" w:rsidR="00BC26AD" w:rsidRPr="007D6783" w:rsidRDefault="00D20A6D">
      <w:pPr>
        <w:numPr>
          <w:ilvl w:val="2"/>
          <w:numId w:val="7"/>
        </w:numPr>
        <w:ind w:hanging="360"/>
        <w:contextualSpacing/>
        <w:rPr>
          <w:rFonts w:asciiTheme="minorHAnsi" w:eastAsia="Calibri" w:hAnsiTheme="minorHAnsi" w:cs="Calibri"/>
        </w:rPr>
      </w:pPr>
      <w:r w:rsidRPr="007D6783">
        <w:rPr>
          <w:rFonts w:asciiTheme="minorHAnsi" w:eastAsia="Calibri" w:hAnsiTheme="minorHAnsi" w:cs="Calibri"/>
        </w:rPr>
        <w:t xml:space="preserve">Green Economy Innovation Hub </w:t>
      </w:r>
      <w:r w:rsidR="009B7834" w:rsidRPr="007D6783">
        <w:rPr>
          <w:rFonts w:asciiTheme="minorHAnsi" w:eastAsia="Calibri" w:hAnsiTheme="minorHAnsi" w:cs="Calibri"/>
        </w:rPr>
        <w:t xml:space="preserve"> </w:t>
      </w:r>
      <w:r w:rsidR="00000EC9">
        <w:rPr>
          <w:rFonts w:asciiTheme="minorHAnsi" w:eastAsia="Calibri" w:hAnsiTheme="minorHAnsi" w:cs="Calibri"/>
        </w:rPr>
        <w:t>(GEIH)</w:t>
      </w:r>
    </w:p>
    <w:p w14:paraId="50902A70" w14:textId="77777777" w:rsidR="009B7834" w:rsidRDefault="009B7834" w:rsidP="009B7834">
      <w:pPr>
        <w:numPr>
          <w:ilvl w:val="3"/>
          <w:numId w:val="7"/>
        </w:numPr>
        <w:ind w:left="2520" w:hanging="270"/>
        <w:contextualSpacing/>
        <w:rPr>
          <w:rFonts w:asciiTheme="minorHAnsi" w:eastAsia="Calibri" w:hAnsiTheme="minorHAnsi" w:cs="Calibri"/>
        </w:rPr>
      </w:pPr>
      <w:r w:rsidRPr="007D6783">
        <w:rPr>
          <w:rFonts w:asciiTheme="minorHAnsi" w:eastAsia="Calibri" w:hAnsiTheme="minorHAnsi" w:cs="Calibri"/>
        </w:rPr>
        <w:t xml:space="preserve">Action Team meetings are taking place over the next several months to develop business opportunity plans </w:t>
      </w:r>
    </w:p>
    <w:p w14:paraId="755A5DC2" w14:textId="4C74D285" w:rsidR="00000EC9" w:rsidRPr="007D6783" w:rsidRDefault="00000EC9" w:rsidP="009B7834">
      <w:pPr>
        <w:numPr>
          <w:ilvl w:val="3"/>
          <w:numId w:val="7"/>
        </w:numPr>
        <w:ind w:left="2520" w:hanging="270"/>
        <w:contextualSpacing/>
        <w:rPr>
          <w:rFonts w:asciiTheme="minorHAnsi" w:eastAsia="Calibri" w:hAnsiTheme="minorHAnsi" w:cs="Calibri"/>
        </w:rPr>
      </w:pPr>
      <w:r>
        <w:rPr>
          <w:rFonts w:asciiTheme="minorHAnsi" w:eastAsia="Calibri" w:hAnsiTheme="minorHAnsi" w:cs="Calibri"/>
        </w:rPr>
        <w:t xml:space="preserve">Stratton Magazine Article on GEIH and is set to be published in the fall issue </w:t>
      </w:r>
    </w:p>
    <w:p w14:paraId="45B8DCCF" w14:textId="225B0C60" w:rsidR="00BC26AD" w:rsidRPr="007D6783" w:rsidRDefault="00D20A6D">
      <w:pPr>
        <w:numPr>
          <w:ilvl w:val="2"/>
          <w:numId w:val="7"/>
        </w:numPr>
        <w:ind w:hanging="360"/>
        <w:contextualSpacing/>
        <w:rPr>
          <w:rFonts w:asciiTheme="minorHAnsi" w:eastAsia="Calibri" w:hAnsiTheme="minorHAnsi" w:cs="Calibri"/>
        </w:rPr>
      </w:pPr>
      <w:r w:rsidRPr="007D6783">
        <w:rPr>
          <w:rFonts w:asciiTheme="minorHAnsi" w:eastAsia="Calibri" w:hAnsiTheme="minorHAnsi" w:cs="Calibri"/>
        </w:rPr>
        <w:t xml:space="preserve">Reference Materials: Action Team Meeting Notes: </w:t>
      </w:r>
      <w:hyperlink r:id="rId9">
        <w:r w:rsidRPr="007D6783">
          <w:rPr>
            <w:rFonts w:asciiTheme="minorHAnsi" w:eastAsia="Calibri" w:hAnsiTheme="minorHAnsi" w:cs="Calibri"/>
            <w:color w:val="1155CC"/>
            <w:u w:val="single"/>
          </w:rPr>
          <w:t>FIRE</w:t>
        </w:r>
      </w:hyperlink>
      <w:r w:rsidRPr="007D6783">
        <w:rPr>
          <w:rFonts w:asciiTheme="minorHAnsi" w:eastAsia="Calibri" w:hAnsiTheme="minorHAnsi" w:cs="Calibri"/>
        </w:rPr>
        <w:t xml:space="preserve">, </w:t>
      </w:r>
      <w:hyperlink r:id="rId10">
        <w:r w:rsidRPr="007D6783">
          <w:rPr>
            <w:rFonts w:asciiTheme="minorHAnsi" w:eastAsia="Calibri" w:hAnsiTheme="minorHAnsi" w:cs="Calibri"/>
            <w:color w:val="1155CC"/>
            <w:u w:val="single"/>
          </w:rPr>
          <w:t>Products &amp; Services</w:t>
        </w:r>
      </w:hyperlink>
      <w:r w:rsidRPr="007D6783">
        <w:rPr>
          <w:rFonts w:asciiTheme="minorHAnsi" w:eastAsia="Calibri" w:hAnsiTheme="minorHAnsi" w:cs="Calibri"/>
        </w:rPr>
        <w:t xml:space="preserve">, and </w:t>
      </w:r>
      <w:hyperlink r:id="rId11">
        <w:r w:rsidRPr="007D6783">
          <w:rPr>
            <w:rFonts w:asciiTheme="minorHAnsi" w:eastAsia="Calibri" w:hAnsiTheme="minorHAnsi" w:cs="Calibri"/>
            <w:color w:val="1155CC"/>
            <w:u w:val="single"/>
          </w:rPr>
          <w:t>Knowledge Center</w:t>
        </w:r>
      </w:hyperlink>
      <w:r w:rsidRPr="007D6783">
        <w:rPr>
          <w:rFonts w:asciiTheme="minorHAnsi" w:eastAsia="Calibri" w:hAnsiTheme="minorHAnsi" w:cs="Calibri"/>
        </w:rPr>
        <w:t xml:space="preserve"> </w:t>
      </w:r>
    </w:p>
    <w:p w14:paraId="5FFBCE09" w14:textId="77777777" w:rsidR="00BC26AD" w:rsidRPr="007D6783" w:rsidRDefault="00D20A6D">
      <w:pPr>
        <w:numPr>
          <w:ilvl w:val="2"/>
          <w:numId w:val="7"/>
        </w:numPr>
        <w:ind w:hanging="360"/>
        <w:contextualSpacing/>
        <w:rPr>
          <w:rFonts w:asciiTheme="minorHAnsi" w:eastAsia="Calibri" w:hAnsiTheme="minorHAnsi" w:cs="Calibri"/>
        </w:rPr>
      </w:pPr>
      <w:r w:rsidRPr="007D6783">
        <w:rPr>
          <w:rFonts w:asciiTheme="minorHAnsi" w:eastAsia="Calibri" w:hAnsiTheme="minorHAnsi" w:cs="Calibri"/>
        </w:rPr>
        <w:t xml:space="preserve">Reference Material: </w:t>
      </w:r>
      <w:hyperlink r:id="rId12">
        <w:r w:rsidRPr="007D6783">
          <w:rPr>
            <w:rFonts w:asciiTheme="minorHAnsi" w:eastAsia="Calibri" w:hAnsiTheme="minorHAnsi" w:cs="Calibri"/>
            <w:color w:val="1155CC"/>
            <w:u w:val="single"/>
          </w:rPr>
          <w:t xml:space="preserve">GB Cluster Analysis </w:t>
        </w:r>
      </w:hyperlink>
    </w:p>
    <w:p w14:paraId="5A1C0B21" w14:textId="77777777" w:rsidR="00BC26AD" w:rsidRPr="007D6783" w:rsidRDefault="00BC26AD">
      <w:pPr>
        <w:rPr>
          <w:rFonts w:asciiTheme="minorHAnsi" w:hAnsiTheme="minorHAnsi"/>
        </w:rPr>
      </w:pPr>
    </w:p>
    <w:p w14:paraId="00E3E55B" w14:textId="77777777" w:rsidR="00BC26AD" w:rsidRPr="007D6783" w:rsidRDefault="00D20A6D">
      <w:pPr>
        <w:numPr>
          <w:ilvl w:val="0"/>
          <w:numId w:val="6"/>
        </w:numPr>
        <w:ind w:hanging="360"/>
        <w:contextualSpacing/>
        <w:rPr>
          <w:rFonts w:asciiTheme="minorHAnsi" w:eastAsia="Calibri" w:hAnsiTheme="minorHAnsi" w:cs="Calibri"/>
          <w:b/>
        </w:rPr>
      </w:pPr>
      <w:r w:rsidRPr="007D6783">
        <w:rPr>
          <w:rFonts w:asciiTheme="minorHAnsi" w:eastAsia="Calibri" w:hAnsiTheme="minorHAnsi" w:cs="Calibri"/>
          <w:b/>
        </w:rPr>
        <w:t>CEDS Objective 4: Increase the size and quality of the workforce</w:t>
      </w:r>
    </w:p>
    <w:p w14:paraId="6C51DE5F" w14:textId="77777777" w:rsidR="005578B7" w:rsidRPr="005578B7" w:rsidRDefault="00D20A6D" w:rsidP="005578B7">
      <w:pPr>
        <w:numPr>
          <w:ilvl w:val="1"/>
          <w:numId w:val="6"/>
        </w:numPr>
        <w:ind w:hanging="360"/>
        <w:contextualSpacing/>
        <w:rPr>
          <w:rFonts w:asciiTheme="minorHAnsi" w:eastAsia="Calibri" w:hAnsiTheme="minorHAnsi" w:cs="Calibri"/>
          <w:highlight w:val="white"/>
        </w:rPr>
      </w:pPr>
      <w:r w:rsidRPr="007D6783">
        <w:rPr>
          <w:rFonts w:asciiTheme="minorHAnsi" w:eastAsia="Calibri" w:hAnsiTheme="minorHAnsi" w:cs="Calibri"/>
          <w:highlight w:val="white"/>
        </w:rPr>
        <w:t xml:space="preserve">Board 2016 Priority: Workforce Development and Internship Program </w:t>
      </w:r>
    </w:p>
    <w:p w14:paraId="247D4419" w14:textId="77777777" w:rsidR="00D44959" w:rsidRPr="00D44959" w:rsidRDefault="00D44959" w:rsidP="00D44959">
      <w:pPr>
        <w:numPr>
          <w:ilvl w:val="0"/>
          <w:numId w:val="13"/>
        </w:numPr>
        <w:tabs>
          <w:tab w:val="num" w:pos="720"/>
        </w:tabs>
        <w:rPr>
          <w:rFonts w:asciiTheme="minorHAnsi" w:hAnsiTheme="minorHAnsi"/>
          <w:color w:val="222222"/>
          <w:szCs w:val="19"/>
        </w:rPr>
      </w:pPr>
      <w:r w:rsidRPr="00D44959">
        <w:rPr>
          <w:rFonts w:asciiTheme="minorHAnsi" w:hAnsiTheme="minorHAnsi"/>
          <w:color w:val="222222"/>
          <w:szCs w:val="19"/>
        </w:rPr>
        <w:t>Three Interns Placed</w:t>
      </w:r>
    </w:p>
    <w:p w14:paraId="74AA35D7" w14:textId="77777777" w:rsidR="00D44959" w:rsidRPr="00D44959" w:rsidRDefault="00D44959" w:rsidP="00D44959">
      <w:pPr>
        <w:numPr>
          <w:ilvl w:val="2"/>
          <w:numId w:val="14"/>
        </w:numPr>
        <w:rPr>
          <w:rFonts w:asciiTheme="minorHAnsi" w:hAnsiTheme="minorHAnsi"/>
          <w:color w:val="222222"/>
          <w:szCs w:val="19"/>
        </w:rPr>
      </w:pPr>
      <w:r w:rsidRPr="00D44959">
        <w:rPr>
          <w:rFonts w:asciiTheme="minorHAnsi" w:hAnsiTheme="minorHAnsi"/>
          <w:color w:val="222222"/>
          <w:szCs w:val="19"/>
        </w:rPr>
        <w:t>Two @ Greater Falls Community Justice Center</w:t>
      </w:r>
    </w:p>
    <w:p w14:paraId="40E0733D" w14:textId="77777777" w:rsidR="00D44959" w:rsidRPr="00D44959" w:rsidRDefault="00D44959" w:rsidP="00D44959">
      <w:pPr>
        <w:numPr>
          <w:ilvl w:val="2"/>
          <w:numId w:val="14"/>
        </w:numPr>
        <w:rPr>
          <w:rFonts w:asciiTheme="minorHAnsi" w:hAnsiTheme="minorHAnsi"/>
          <w:color w:val="222222"/>
          <w:szCs w:val="19"/>
        </w:rPr>
      </w:pPr>
      <w:r w:rsidRPr="00D44959">
        <w:rPr>
          <w:rFonts w:asciiTheme="minorHAnsi" w:hAnsiTheme="minorHAnsi"/>
          <w:color w:val="222222"/>
          <w:szCs w:val="19"/>
        </w:rPr>
        <w:t>One @ Windham Central Supervisory Union</w:t>
      </w:r>
    </w:p>
    <w:p w14:paraId="7DB1C7FE" w14:textId="77777777" w:rsidR="00D44959" w:rsidRPr="00D44959" w:rsidRDefault="00D44959" w:rsidP="00D44959">
      <w:pPr>
        <w:numPr>
          <w:ilvl w:val="0"/>
          <w:numId w:val="14"/>
        </w:numPr>
        <w:tabs>
          <w:tab w:val="num" w:pos="720"/>
        </w:tabs>
        <w:rPr>
          <w:rFonts w:asciiTheme="minorHAnsi" w:hAnsiTheme="minorHAnsi"/>
          <w:color w:val="222222"/>
          <w:szCs w:val="19"/>
        </w:rPr>
      </w:pPr>
      <w:r w:rsidRPr="00D44959">
        <w:rPr>
          <w:rFonts w:asciiTheme="minorHAnsi" w:hAnsiTheme="minorHAnsi"/>
          <w:color w:val="222222"/>
          <w:szCs w:val="19"/>
        </w:rPr>
        <w:t>Digital Advertising Report</w:t>
      </w:r>
    </w:p>
    <w:p w14:paraId="28525D80" w14:textId="77777777" w:rsidR="00D44959" w:rsidRPr="00D44959" w:rsidRDefault="00D44959" w:rsidP="00D44959">
      <w:pPr>
        <w:numPr>
          <w:ilvl w:val="2"/>
          <w:numId w:val="14"/>
        </w:numPr>
        <w:rPr>
          <w:rFonts w:asciiTheme="minorHAnsi" w:hAnsiTheme="minorHAnsi"/>
          <w:color w:val="222222"/>
          <w:szCs w:val="19"/>
        </w:rPr>
      </w:pPr>
      <w:r w:rsidRPr="00D44959">
        <w:rPr>
          <w:rFonts w:asciiTheme="minorHAnsi" w:hAnsiTheme="minorHAnsi"/>
          <w:color w:val="222222"/>
          <w:szCs w:val="19"/>
        </w:rPr>
        <w:t>Ad’s worked well in generating views and clicks for Internship Postings</w:t>
      </w:r>
    </w:p>
    <w:p w14:paraId="7AD9C5A6" w14:textId="77777777" w:rsidR="00D44959" w:rsidRPr="00D44959" w:rsidRDefault="00D44959" w:rsidP="00D44959">
      <w:pPr>
        <w:numPr>
          <w:ilvl w:val="3"/>
          <w:numId w:val="15"/>
        </w:numPr>
        <w:tabs>
          <w:tab w:val="clear" w:pos="3600"/>
        </w:tabs>
        <w:ind w:left="2880"/>
        <w:rPr>
          <w:rFonts w:asciiTheme="minorHAnsi" w:hAnsiTheme="minorHAnsi"/>
          <w:color w:val="222222"/>
          <w:szCs w:val="19"/>
        </w:rPr>
      </w:pPr>
      <w:r w:rsidRPr="00D44959">
        <w:rPr>
          <w:rFonts w:asciiTheme="minorHAnsi" w:hAnsiTheme="minorHAnsi"/>
          <w:color w:val="222222"/>
          <w:szCs w:val="19"/>
        </w:rPr>
        <w:t>Moderate success in inquiry submission, but low churn</w:t>
      </w:r>
    </w:p>
    <w:p w14:paraId="0F805C75" w14:textId="77777777" w:rsidR="00D44959" w:rsidRPr="00D44959" w:rsidRDefault="00D44959" w:rsidP="00D44959">
      <w:pPr>
        <w:numPr>
          <w:ilvl w:val="3"/>
          <w:numId w:val="15"/>
        </w:numPr>
        <w:tabs>
          <w:tab w:val="clear" w:pos="3600"/>
          <w:tab w:val="num" w:pos="2880"/>
        </w:tabs>
        <w:ind w:hanging="1080"/>
        <w:rPr>
          <w:rFonts w:asciiTheme="minorHAnsi" w:hAnsiTheme="minorHAnsi"/>
          <w:color w:val="222222"/>
          <w:szCs w:val="19"/>
        </w:rPr>
      </w:pPr>
      <w:r w:rsidRPr="00D44959">
        <w:rPr>
          <w:rFonts w:asciiTheme="minorHAnsi" w:hAnsiTheme="minorHAnsi"/>
          <w:color w:val="222222"/>
          <w:szCs w:val="19"/>
        </w:rPr>
        <w:t>Will update page to include SEO terms</w:t>
      </w:r>
    </w:p>
    <w:p w14:paraId="4A679E63" w14:textId="77777777" w:rsidR="00D44959" w:rsidRPr="00D44959" w:rsidRDefault="00D44959" w:rsidP="00D44959">
      <w:pPr>
        <w:numPr>
          <w:ilvl w:val="3"/>
          <w:numId w:val="15"/>
        </w:numPr>
        <w:tabs>
          <w:tab w:val="clear" w:pos="3600"/>
          <w:tab w:val="num" w:pos="2880"/>
        </w:tabs>
        <w:ind w:hanging="1080"/>
        <w:rPr>
          <w:rFonts w:asciiTheme="minorHAnsi" w:hAnsiTheme="minorHAnsi"/>
          <w:color w:val="222222"/>
          <w:szCs w:val="19"/>
        </w:rPr>
      </w:pPr>
      <w:r w:rsidRPr="00D44959">
        <w:rPr>
          <w:rFonts w:asciiTheme="minorHAnsi" w:hAnsiTheme="minorHAnsi"/>
          <w:color w:val="222222"/>
          <w:szCs w:val="19"/>
        </w:rPr>
        <w:t>Ad’s worked less well generating results with businesses</w:t>
      </w:r>
    </w:p>
    <w:p w14:paraId="47B815C5" w14:textId="77777777" w:rsidR="00D44959" w:rsidRPr="00D44959" w:rsidRDefault="00D44959" w:rsidP="00D44959">
      <w:pPr>
        <w:numPr>
          <w:ilvl w:val="3"/>
          <w:numId w:val="15"/>
        </w:numPr>
        <w:tabs>
          <w:tab w:val="clear" w:pos="3600"/>
          <w:tab w:val="num" w:pos="2880"/>
        </w:tabs>
        <w:ind w:hanging="1080"/>
        <w:rPr>
          <w:rFonts w:asciiTheme="minorHAnsi" w:hAnsiTheme="minorHAnsi"/>
          <w:color w:val="222222"/>
          <w:szCs w:val="19"/>
        </w:rPr>
      </w:pPr>
      <w:r w:rsidRPr="00D44959">
        <w:rPr>
          <w:rFonts w:asciiTheme="minorHAnsi" w:hAnsiTheme="minorHAnsi"/>
          <w:color w:val="222222"/>
          <w:szCs w:val="19"/>
        </w:rPr>
        <w:t>Will work with Mondo to increase traction</w:t>
      </w:r>
    </w:p>
    <w:p w14:paraId="604BCDF1" w14:textId="7C27FF34" w:rsidR="00D44959" w:rsidRPr="00D44959" w:rsidRDefault="00D44959" w:rsidP="00D44959">
      <w:pPr>
        <w:numPr>
          <w:ilvl w:val="0"/>
          <w:numId w:val="18"/>
        </w:numPr>
        <w:rPr>
          <w:rFonts w:asciiTheme="minorHAnsi" w:hAnsiTheme="minorHAnsi"/>
          <w:color w:val="222222"/>
          <w:szCs w:val="19"/>
        </w:rPr>
      </w:pPr>
      <w:r w:rsidRPr="00D44959">
        <w:rPr>
          <w:rFonts w:asciiTheme="minorHAnsi" w:hAnsiTheme="minorHAnsi"/>
          <w:color w:val="222222"/>
          <w:szCs w:val="19"/>
        </w:rPr>
        <w:t>Fast Tracks to Success</w:t>
      </w:r>
    </w:p>
    <w:p w14:paraId="5728818C" w14:textId="7F95BC29" w:rsidR="00D44959" w:rsidRPr="00D44959" w:rsidRDefault="00D44959" w:rsidP="00D44959">
      <w:pPr>
        <w:numPr>
          <w:ilvl w:val="0"/>
          <w:numId w:val="16"/>
        </w:numPr>
        <w:tabs>
          <w:tab w:val="clear" w:pos="3240"/>
          <w:tab w:val="num" w:pos="720"/>
          <w:tab w:val="num" w:pos="2880"/>
        </w:tabs>
        <w:ind w:hanging="720"/>
        <w:rPr>
          <w:rFonts w:asciiTheme="minorHAnsi" w:hAnsiTheme="minorHAnsi"/>
          <w:color w:val="222222"/>
          <w:szCs w:val="19"/>
        </w:rPr>
      </w:pPr>
      <w:r w:rsidRPr="00D44959">
        <w:rPr>
          <w:rFonts w:asciiTheme="minorHAnsi" w:hAnsiTheme="minorHAnsi"/>
          <w:color w:val="222222"/>
          <w:szCs w:val="19"/>
        </w:rPr>
        <w:t>Finalizing Logistics &amp; Scheduling with 2/4 schools</w:t>
      </w:r>
    </w:p>
    <w:p w14:paraId="77654257" w14:textId="77777777" w:rsidR="00D44959" w:rsidRPr="00D44959" w:rsidRDefault="00D44959" w:rsidP="00D44959">
      <w:pPr>
        <w:numPr>
          <w:ilvl w:val="2"/>
          <w:numId w:val="17"/>
        </w:numPr>
        <w:tabs>
          <w:tab w:val="clear" w:pos="4680"/>
          <w:tab w:val="num" w:pos="2880"/>
        </w:tabs>
        <w:ind w:hanging="2160"/>
        <w:rPr>
          <w:rFonts w:asciiTheme="minorHAnsi" w:hAnsiTheme="minorHAnsi"/>
          <w:color w:val="222222"/>
          <w:szCs w:val="19"/>
        </w:rPr>
      </w:pPr>
      <w:r w:rsidRPr="00D44959">
        <w:rPr>
          <w:rFonts w:asciiTheme="minorHAnsi" w:hAnsiTheme="minorHAnsi"/>
          <w:color w:val="222222"/>
          <w:szCs w:val="19"/>
        </w:rPr>
        <w:t>Twin Valley &amp; BUHS has confirmed curricula and basic scheduling</w:t>
      </w:r>
    </w:p>
    <w:p w14:paraId="6DC8049E" w14:textId="77777777" w:rsidR="00D44959" w:rsidRPr="00D44959" w:rsidRDefault="00D44959" w:rsidP="00D44959">
      <w:pPr>
        <w:numPr>
          <w:ilvl w:val="2"/>
          <w:numId w:val="17"/>
        </w:numPr>
        <w:tabs>
          <w:tab w:val="clear" w:pos="4680"/>
          <w:tab w:val="num" w:pos="2880"/>
        </w:tabs>
        <w:ind w:hanging="2160"/>
        <w:rPr>
          <w:rFonts w:asciiTheme="minorHAnsi" w:hAnsiTheme="minorHAnsi"/>
          <w:color w:val="222222"/>
          <w:szCs w:val="19"/>
        </w:rPr>
      </w:pPr>
      <w:r w:rsidRPr="00D44959">
        <w:rPr>
          <w:rFonts w:asciiTheme="minorHAnsi" w:hAnsiTheme="minorHAnsi"/>
          <w:color w:val="222222"/>
          <w:szCs w:val="19"/>
        </w:rPr>
        <w:t>Working with other two schools to finalize</w:t>
      </w:r>
    </w:p>
    <w:p w14:paraId="567753C2" w14:textId="77777777" w:rsidR="00D44959" w:rsidRPr="00D44959" w:rsidRDefault="00D44959" w:rsidP="00D44959">
      <w:pPr>
        <w:numPr>
          <w:ilvl w:val="2"/>
          <w:numId w:val="17"/>
        </w:numPr>
        <w:tabs>
          <w:tab w:val="clear" w:pos="4680"/>
          <w:tab w:val="num" w:pos="2880"/>
        </w:tabs>
        <w:ind w:hanging="2160"/>
        <w:rPr>
          <w:rFonts w:asciiTheme="minorHAnsi" w:hAnsiTheme="minorHAnsi"/>
          <w:color w:val="222222"/>
          <w:szCs w:val="19"/>
        </w:rPr>
      </w:pPr>
      <w:r w:rsidRPr="00D44959">
        <w:rPr>
          <w:rFonts w:asciiTheme="minorHAnsi" w:hAnsiTheme="minorHAnsi"/>
          <w:color w:val="222222"/>
          <w:szCs w:val="19"/>
        </w:rPr>
        <w:t>Good traction on engaging private sector partners; 4-5 businesses have</w:t>
      </w:r>
    </w:p>
    <w:p w14:paraId="67754BFC" w14:textId="3AD51EDB" w:rsidR="00D44959" w:rsidRDefault="00D44959" w:rsidP="00D44959">
      <w:pPr>
        <w:ind w:left="4680" w:hanging="1800"/>
        <w:rPr>
          <w:rFonts w:asciiTheme="minorHAnsi" w:hAnsiTheme="minorHAnsi"/>
          <w:color w:val="222222"/>
          <w:szCs w:val="19"/>
        </w:rPr>
      </w:pPr>
      <w:proofErr w:type="gramStart"/>
      <w:r w:rsidRPr="00D44959">
        <w:rPr>
          <w:rFonts w:asciiTheme="minorHAnsi" w:hAnsiTheme="minorHAnsi"/>
          <w:color w:val="222222"/>
          <w:szCs w:val="19"/>
        </w:rPr>
        <w:t>already</w:t>
      </w:r>
      <w:proofErr w:type="gramEnd"/>
      <w:r w:rsidRPr="00D44959">
        <w:rPr>
          <w:rFonts w:asciiTheme="minorHAnsi" w:hAnsiTheme="minorHAnsi"/>
          <w:color w:val="222222"/>
          <w:szCs w:val="19"/>
        </w:rPr>
        <w:t xml:space="preserve"> signed up to host site visits</w:t>
      </w:r>
    </w:p>
    <w:p w14:paraId="254B9853" w14:textId="77777777" w:rsidR="00D44959" w:rsidRPr="00D44959" w:rsidRDefault="00D44959" w:rsidP="00D44959">
      <w:pPr>
        <w:numPr>
          <w:ilvl w:val="1"/>
          <w:numId w:val="19"/>
        </w:numPr>
        <w:contextualSpacing/>
        <w:rPr>
          <w:rFonts w:asciiTheme="minorHAnsi" w:eastAsia="Calibri" w:hAnsiTheme="minorHAnsi" w:cs="Calibri"/>
        </w:rPr>
      </w:pPr>
      <w:r w:rsidRPr="00D44959">
        <w:rPr>
          <w:rFonts w:asciiTheme="minorHAnsi" w:eastAsia="Calibri" w:hAnsiTheme="minorHAnsi" w:cs="Calibri"/>
        </w:rPr>
        <w:t>BDCC Roundtable</w:t>
      </w:r>
    </w:p>
    <w:p w14:paraId="32778E35" w14:textId="77777777" w:rsidR="00D44959" w:rsidRPr="00D44959" w:rsidRDefault="00D44959" w:rsidP="00D44959">
      <w:pPr>
        <w:numPr>
          <w:ilvl w:val="2"/>
          <w:numId w:val="19"/>
        </w:numPr>
        <w:tabs>
          <w:tab w:val="left" w:pos="2610"/>
        </w:tabs>
        <w:ind w:firstLine="360"/>
        <w:contextualSpacing/>
        <w:rPr>
          <w:rFonts w:asciiTheme="minorHAnsi" w:eastAsia="Calibri" w:hAnsiTheme="minorHAnsi" w:cs="Calibri"/>
        </w:rPr>
      </w:pPr>
      <w:r w:rsidRPr="00D44959">
        <w:rPr>
          <w:rFonts w:asciiTheme="minorHAnsi" w:eastAsia="Calibri" w:hAnsiTheme="minorHAnsi" w:cs="Calibri"/>
        </w:rPr>
        <w:t>Held Manufacturers Roundtable on 6/30</w:t>
      </w:r>
    </w:p>
    <w:p w14:paraId="2F975435" w14:textId="77777777" w:rsidR="00D44959" w:rsidRPr="00D44959" w:rsidRDefault="00D44959" w:rsidP="00D44959">
      <w:pPr>
        <w:numPr>
          <w:ilvl w:val="2"/>
          <w:numId w:val="19"/>
        </w:numPr>
        <w:tabs>
          <w:tab w:val="left" w:pos="2610"/>
        </w:tabs>
        <w:ind w:firstLine="360"/>
        <w:contextualSpacing/>
        <w:rPr>
          <w:rFonts w:asciiTheme="minorHAnsi" w:eastAsia="Calibri" w:hAnsiTheme="minorHAnsi" w:cs="Calibri"/>
        </w:rPr>
      </w:pPr>
      <w:r w:rsidRPr="00D44959">
        <w:rPr>
          <w:rFonts w:asciiTheme="minorHAnsi" w:eastAsia="Calibri" w:hAnsiTheme="minorHAnsi" w:cs="Calibri"/>
        </w:rPr>
        <w:t>8 attendees</w:t>
      </w:r>
    </w:p>
    <w:p w14:paraId="056107D7" w14:textId="77777777" w:rsidR="00D44959" w:rsidRDefault="00D44959" w:rsidP="00D44959">
      <w:pPr>
        <w:numPr>
          <w:ilvl w:val="2"/>
          <w:numId w:val="19"/>
        </w:numPr>
        <w:tabs>
          <w:tab w:val="left" w:pos="2610"/>
        </w:tabs>
        <w:ind w:firstLine="360"/>
        <w:contextualSpacing/>
        <w:rPr>
          <w:rFonts w:asciiTheme="minorHAnsi" w:eastAsia="Calibri" w:hAnsiTheme="minorHAnsi" w:cs="Calibri"/>
        </w:rPr>
      </w:pPr>
      <w:r w:rsidRPr="00D44959">
        <w:rPr>
          <w:rFonts w:asciiTheme="minorHAnsi" w:eastAsia="Calibri" w:hAnsiTheme="minorHAnsi" w:cs="Calibri"/>
        </w:rPr>
        <w:t>VTC &amp; VMEC presented workforce and business development</w:t>
      </w:r>
    </w:p>
    <w:p w14:paraId="5B863DA2" w14:textId="395CA78D" w:rsidR="00D44959" w:rsidRPr="00D44959" w:rsidRDefault="00D44959" w:rsidP="00D44959">
      <w:pPr>
        <w:tabs>
          <w:tab w:val="left" w:pos="2610"/>
        </w:tabs>
        <w:ind w:left="2520"/>
        <w:contextualSpacing/>
        <w:rPr>
          <w:rFonts w:asciiTheme="minorHAnsi" w:eastAsia="Calibri" w:hAnsiTheme="minorHAnsi" w:cs="Calibri"/>
        </w:rPr>
      </w:pPr>
      <w:r>
        <w:rPr>
          <w:rFonts w:asciiTheme="minorHAnsi" w:eastAsia="Calibri" w:hAnsiTheme="minorHAnsi" w:cs="Calibri"/>
        </w:rPr>
        <w:t xml:space="preserve">        </w:t>
      </w:r>
      <w:proofErr w:type="gramStart"/>
      <w:r w:rsidRPr="00D44959">
        <w:rPr>
          <w:rFonts w:asciiTheme="minorHAnsi" w:eastAsia="Calibri" w:hAnsiTheme="minorHAnsi" w:cs="Calibri"/>
        </w:rPr>
        <w:t>programming</w:t>
      </w:r>
      <w:proofErr w:type="gramEnd"/>
    </w:p>
    <w:p w14:paraId="47F75B86" w14:textId="77777777" w:rsidR="00D44959" w:rsidRPr="00D44959" w:rsidRDefault="00D44959" w:rsidP="00D44959">
      <w:pPr>
        <w:numPr>
          <w:ilvl w:val="2"/>
          <w:numId w:val="19"/>
        </w:numPr>
        <w:tabs>
          <w:tab w:val="left" w:pos="2610"/>
        </w:tabs>
        <w:ind w:firstLine="360"/>
        <w:contextualSpacing/>
        <w:rPr>
          <w:rFonts w:asciiTheme="minorHAnsi" w:eastAsia="Calibri" w:hAnsiTheme="minorHAnsi" w:cs="Calibri"/>
        </w:rPr>
      </w:pPr>
      <w:r w:rsidRPr="00D44959">
        <w:rPr>
          <w:rFonts w:asciiTheme="minorHAnsi" w:eastAsia="Calibri" w:hAnsiTheme="minorHAnsi" w:cs="Calibri"/>
        </w:rPr>
        <w:t>Conducted Needs Assessment with leaders of Tech community</w:t>
      </w:r>
    </w:p>
    <w:p w14:paraId="777EFE31" w14:textId="77777777" w:rsidR="00D44959" w:rsidRDefault="00D44959" w:rsidP="00D44959">
      <w:pPr>
        <w:numPr>
          <w:ilvl w:val="2"/>
          <w:numId w:val="19"/>
        </w:numPr>
        <w:tabs>
          <w:tab w:val="left" w:pos="2610"/>
        </w:tabs>
        <w:ind w:firstLine="360"/>
        <w:contextualSpacing/>
        <w:rPr>
          <w:rFonts w:asciiTheme="minorHAnsi" w:eastAsia="Calibri" w:hAnsiTheme="minorHAnsi" w:cs="Calibri"/>
        </w:rPr>
      </w:pPr>
      <w:r w:rsidRPr="00D44959">
        <w:rPr>
          <w:rFonts w:asciiTheme="minorHAnsi" w:eastAsia="Calibri" w:hAnsiTheme="minorHAnsi" w:cs="Calibri"/>
        </w:rPr>
        <w:t>July/Early August Meeting TBD</w:t>
      </w:r>
    </w:p>
    <w:p w14:paraId="575001B2" w14:textId="77777777" w:rsidR="00D82F1B" w:rsidRDefault="00D82F1B" w:rsidP="00D82F1B">
      <w:pPr>
        <w:tabs>
          <w:tab w:val="left" w:pos="2610"/>
        </w:tabs>
        <w:ind w:left="1440"/>
        <w:contextualSpacing/>
        <w:rPr>
          <w:rFonts w:asciiTheme="minorHAnsi" w:eastAsia="Calibri" w:hAnsiTheme="minorHAnsi" w:cs="Calibri"/>
        </w:rPr>
      </w:pPr>
    </w:p>
    <w:p w14:paraId="6D63B689" w14:textId="77777777" w:rsidR="00D82F1B" w:rsidRPr="00D82F1B" w:rsidRDefault="00D82F1B" w:rsidP="00D82F1B">
      <w:pPr>
        <w:numPr>
          <w:ilvl w:val="1"/>
          <w:numId w:val="19"/>
        </w:numPr>
        <w:tabs>
          <w:tab w:val="left" w:pos="2610"/>
        </w:tabs>
        <w:contextualSpacing/>
        <w:rPr>
          <w:rFonts w:asciiTheme="minorHAnsi" w:eastAsia="Calibri" w:hAnsiTheme="minorHAnsi" w:cs="Calibri"/>
        </w:rPr>
      </w:pPr>
      <w:r w:rsidRPr="00D82F1B">
        <w:rPr>
          <w:rFonts w:asciiTheme="minorHAnsi" w:eastAsia="Calibri" w:hAnsiTheme="minorHAnsi" w:cs="Calibri"/>
        </w:rPr>
        <w:lastRenderedPageBreak/>
        <w:t>Diverse Workforce Development &amp; Recruitment Efforts</w:t>
      </w:r>
    </w:p>
    <w:p w14:paraId="255E872E" w14:textId="77777777" w:rsidR="00D82F1B" w:rsidRPr="00D82F1B" w:rsidRDefault="00D82F1B" w:rsidP="00D82F1B">
      <w:pPr>
        <w:numPr>
          <w:ilvl w:val="2"/>
          <w:numId w:val="19"/>
        </w:numPr>
        <w:tabs>
          <w:tab w:val="left" w:pos="2610"/>
        </w:tabs>
        <w:contextualSpacing/>
        <w:rPr>
          <w:rFonts w:asciiTheme="minorHAnsi" w:eastAsia="Calibri" w:hAnsiTheme="minorHAnsi" w:cs="Calibri"/>
        </w:rPr>
      </w:pPr>
      <w:r w:rsidRPr="00D82F1B">
        <w:rPr>
          <w:rFonts w:asciiTheme="minorHAnsi" w:eastAsia="Calibri" w:hAnsiTheme="minorHAnsi" w:cs="Calibri"/>
        </w:rPr>
        <w:t>BDCC/SeVEDS is partnering with The Vermont Partnership for Fairness and Diversity</w:t>
      </w:r>
    </w:p>
    <w:p w14:paraId="3674A848" w14:textId="35247E64" w:rsidR="00D82F1B" w:rsidRPr="00D82F1B" w:rsidRDefault="00A527D2" w:rsidP="00D82F1B">
      <w:pPr>
        <w:numPr>
          <w:ilvl w:val="3"/>
          <w:numId w:val="19"/>
        </w:numPr>
        <w:tabs>
          <w:tab w:val="left" w:pos="2610"/>
        </w:tabs>
        <w:contextualSpacing/>
        <w:rPr>
          <w:rFonts w:asciiTheme="minorHAnsi" w:eastAsia="Calibri" w:hAnsiTheme="minorHAnsi" w:cs="Calibri"/>
        </w:rPr>
      </w:pPr>
      <w:hyperlink r:id="rId13" w:history="1">
        <w:r w:rsidR="00D82F1B" w:rsidRPr="00D82F1B">
          <w:rPr>
            <w:rStyle w:val="Hyperlink"/>
            <w:rFonts w:asciiTheme="minorHAnsi" w:eastAsia="Calibri" w:hAnsiTheme="minorHAnsi" w:cs="Calibri"/>
          </w:rPr>
          <w:t>iamavermonter.org</w:t>
        </w:r>
      </w:hyperlink>
    </w:p>
    <w:p w14:paraId="3468B151" w14:textId="77777777" w:rsidR="00D82F1B" w:rsidRPr="00D82F1B" w:rsidRDefault="00D82F1B" w:rsidP="00D82F1B">
      <w:pPr>
        <w:numPr>
          <w:ilvl w:val="4"/>
          <w:numId w:val="19"/>
        </w:numPr>
        <w:tabs>
          <w:tab w:val="left" w:pos="2610"/>
        </w:tabs>
        <w:contextualSpacing/>
        <w:rPr>
          <w:rFonts w:asciiTheme="minorHAnsi" w:eastAsia="Calibri" w:hAnsiTheme="minorHAnsi" w:cs="Calibri"/>
        </w:rPr>
      </w:pPr>
      <w:r w:rsidRPr="00D82F1B">
        <w:rPr>
          <w:rFonts w:asciiTheme="minorHAnsi" w:eastAsia="Calibri" w:hAnsiTheme="minorHAnsi" w:cs="Calibri"/>
        </w:rPr>
        <w:t>Sponsorship solicitation with regional employers</w:t>
      </w:r>
    </w:p>
    <w:p w14:paraId="2F673E21" w14:textId="77777777" w:rsidR="00D82F1B" w:rsidRPr="00D82F1B" w:rsidRDefault="00D82F1B" w:rsidP="00D82F1B">
      <w:pPr>
        <w:numPr>
          <w:ilvl w:val="5"/>
          <w:numId w:val="19"/>
        </w:numPr>
        <w:tabs>
          <w:tab w:val="left" w:pos="2610"/>
        </w:tabs>
        <w:contextualSpacing/>
        <w:rPr>
          <w:rFonts w:asciiTheme="minorHAnsi" w:eastAsia="Calibri" w:hAnsiTheme="minorHAnsi" w:cs="Calibri"/>
        </w:rPr>
      </w:pPr>
      <w:r w:rsidRPr="00D82F1B">
        <w:rPr>
          <w:rFonts w:asciiTheme="minorHAnsi" w:eastAsia="Calibri" w:hAnsiTheme="minorHAnsi" w:cs="Calibri"/>
        </w:rPr>
        <w:t>Name &amp; Logo on website, w/ link to career opportunities</w:t>
      </w:r>
    </w:p>
    <w:p w14:paraId="26C73954" w14:textId="77777777" w:rsidR="00D82F1B" w:rsidRPr="00D82F1B" w:rsidRDefault="00D82F1B" w:rsidP="00D82F1B">
      <w:pPr>
        <w:numPr>
          <w:ilvl w:val="5"/>
          <w:numId w:val="19"/>
        </w:numPr>
        <w:tabs>
          <w:tab w:val="left" w:pos="2610"/>
        </w:tabs>
        <w:contextualSpacing/>
        <w:rPr>
          <w:rFonts w:asciiTheme="minorHAnsi" w:eastAsia="Calibri" w:hAnsiTheme="minorHAnsi" w:cs="Calibri"/>
        </w:rPr>
      </w:pPr>
      <w:r w:rsidRPr="00D82F1B">
        <w:rPr>
          <w:rFonts w:asciiTheme="minorHAnsi" w:eastAsia="Calibri" w:hAnsiTheme="minorHAnsi" w:cs="Calibri"/>
        </w:rPr>
        <w:t>1 Free consulting session w/Curtiss Reed</w:t>
      </w:r>
    </w:p>
    <w:p w14:paraId="43EF0DFA" w14:textId="10E81447" w:rsidR="00D82F1B" w:rsidRPr="00D82F1B" w:rsidRDefault="00A527D2" w:rsidP="00D82F1B">
      <w:pPr>
        <w:numPr>
          <w:ilvl w:val="4"/>
          <w:numId w:val="19"/>
        </w:numPr>
        <w:tabs>
          <w:tab w:val="left" w:pos="2610"/>
        </w:tabs>
        <w:contextualSpacing/>
        <w:rPr>
          <w:rFonts w:asciiTheme="minorHAnsi" w:eastAsia="Calibri" w:hAnsiTheme="minorHAnsi" w:cs="Calibri"/>
        </w:rPr>
      </w:pPr>
      <w:hyperlink r:id="rId14" w:history="1">
        <w:r w:rsidR="00D82F1B" w:rsidRPr="00D82F1B">
          <w:rPr>
            <w:rStyle w:val="Hyperlink"/>
            <w:rFonts w:asciiTheme="minorHAnsi" w:eastAsia="Calibri" w:hAnsiTheme="minorHAnsi" w:cs="Calibri"/>
          </w:rPr>
          <w:t>Proposal &amp; Budget</w:t>
        </w:r>
      </w:hyperlink>
    </w:p>
    <w:p w14:paraId="44F80E15" w14:textId="77777777" w:rsidR="00D82F1B" w:rsidRPr="00D82F1B" w:rsidRDefault="00D82F1B" w:rsidP="00D82F1B">
      <w:pPr>
        <w:numPr>
          <w:ilvl w:val="3"/>
          <w:numId w:val="19"/>
        </w:numPr>
        <w:tabs>
          <w:tab w:val="left" w:pos="2610"/>
        </w:tabs>
        <w:contextualSpacing/>
        <w:rPr>
          <w:rFonts w:asciiTheme="minorHAnsi" w:eastAsia="Calibri" w:hAnsiTheme="minorHAnsi" w:cs="Calibri"/>
        </w:rPr>
      </w:pPr>
      <w:r w:rsidRPr="00D82F1B">
        <w:rPr>
          <w:rFonts w:asciiTheme="minorHAnsi" w:eastAsia="Calibri" w:hAnsiTheme="minorHAnsi" w:cs="Calibri"/>
        </w:rPr>
        <w:t>Connecting Internship Program with HBCU’s</w:t>
      </w:r>
    </w:p>
    <w:p w14:paraId="2EA5641E" w14:textId="77777777" w:rsidR="00D82F1B" w:rsidRDefault="00D82F1B" w:rsidP="00D82F1B">
      <w:pPr>
        <w:numPr>
          <w:ilvl w:val="3"/>
          <w:numId w:val="19"/>
        </w:numPr>
        <w:tabs>
          <w:tab w:val="left" w:pos="2610"/>
        </w:tabs>
        <w:contextualSpacing/>
        <w:rPr>
          <w:rFonts w:asciiTheme="minorHAnsi" w:eastAsia="Calibri" w:hAnsiTheme="minorHAnsi" w:cs="Calibri"/>
        </w:rPr>
      </w:pPr>
      <w:r w:rsidRPr="00D82F1B">
        <w:rPr>
          <w:rFonts w:asciiTheme="minorHAnsi" w:eastAsia="Calibri" w:hAnsiTheme="minorHAnsi" w:cs="Calibri"/>
        </w:rPr>
        <w:t>Organizing an alternative winter/spring break for HBCU’s i</w:t>
      </w:r>
      <w:r>
        <w:rPr>
          <w:rFonts w:asciiTheme="minorHAnsi" w:eastAsia="Calibri" w:hAnsiTheme="minorHAnsi" w:cs="Calibri"/>
        </w:rPr>
        <w:t xml:space="preserve">n </w:t>
      </w:r>
      <w:proofErr w:type="spellStart"/>
      <w:r>
        <w:rPr>
          <w:rFonts w:asciiTheme="minorHAnsi" w:eastAsia="Calibri" w:hAnsiTheme="minorHAnsi" w:cs="Calibri"/>
        </w:rPr>
        <w:t>So.VT</w:t>
      </w:r>
      <w:proofErr w:type="spellEnd"/>
      <w:r>
        <w:rPr>
          <w:rFonts w:asciiTheme="minorHAnsi" w:eastAsia="Calibri" w:hAnsiTheme="minorHAnsi" w:cs="Calibri"/>
        </w:rPr>
        <w:t xml:space="preserve"> w/</w:t>
      </w:r>
    </w:p>
    <w:p w14:paraId="5DEA87D3" w14:textId="19FE9969" w:rsidR="00D44959" w:rsidRPr="00D44959" w:rsidRDefault="00D44959" w:rsidP="00D82F1B">
      <w:pPr>
        <w:numPr>
          <w:ilvl w:val="1"/>
          <w:numId w:val="19"/>
        </w:numPr>
        <w:tabs>
          <w:tab w:val="left" w:pos="2610"/>
        </w:tabs>
        <w:contextualSpacing/>
        <w:rPr>
          <w:rFonts w:asciiTheme="minorHAnsi" w:eastAsia="Calibri" w:hAnsiTheme="minorHAnsi" w:cs="Calibri"/>
        </w:rPr>
      </w:pPr>
      <w:r>
        <w:rPr>
          <w:rFonts w:asciiTheme="minorHAnsi" w:eastAsia="Calibri" w:hAnsiTheme="minorHAnsi" w:cs="Calibri"/>
        </w:rPr>
        <w:t xml:space="preserve">Other: </w:t>
      </w:r>
      <w:r w:rsidRPr="00D44959">
        <w:rPr>
          <w:rFonts w:asciiTheme="minorHAnsi" w:eastAsia="Calibri" w:hAnsiTheme="minorHAnsi" w:cs="Calibri"/>
        </w:rPr>
        <w:t>Application for $20,000 to Vermont Community Foundation was submitted 7/1 to support Windham Region Workforce Center of Excellence</w:t>
      </w:r>
    </w:p>
    <w:p w14:paraId="731DD029" w14:textId="77777777" w:rsidR="00D44959" w:rsidRDefault="00D20A6D" w:rsidP="00D44959">
      <w:pPr>
        <w:numPr>
          <w:ilvl w:val="0"/>
          <w:numId w:val="9"/>
        </w:numPr>
        <w:ind w:hanging="360"/>
        <w:contextualSpacing/>
        <w:rPr>
          <w:rFonts w:asciiTheme="minorHAnsi" w:eastAsia="Calibri" w:hAnsiTheme="minorHAnsi" w:cs="Calibri"/>
          <w:b/>
        </w:rPr>
      </w:pPr>
      <w:r w:rsidRPr="007D6783">
        <w:rPr>
          <w:rFonts w:asciiTheme="minorHAnsi" w:eastAsia="Calibri" w:hAnsiTheme="minorHAnsi" w:cs="Calibri"/>
          <w:b/>
        </w:rPr>
        <w:t>CEDS Objective 5: Retain and attract younger talent through engagement linkages, lifestyle amenities, and meaningful career opportunities</w:t>
      </w:r>
    </w:p>
    <w:p w14:paraId="107F2554" w14:textId="77777777" w:rsidR="00005EC1" w:rsidRDefault="00B92F8E" w:rsidP="00005EC1">
      <w:pPr>
        <w:numPr>
          <w:ilvl w:val="1"/>
          <w:numId w:val="9"/>
        </w:numPr>
        <w:ind w:left="360" w:firstLine="720"/>
        <w:contextualSpacing/>
        <w:rPr>
          <w:rFonts w:asciiTheme="minorHAnsi" w:eastAsia="Calibri" w:hAnsiTheme="minorHAnsi" w:cs="Calibri"/>
        </w:rPr>
      </w:pPr>
      <w:r>
        <w:rPr>
          <w:rFonts w:asciiTheme="minorHAnsi" w:eastAsia="Calibri" w:hAnsiTheme="minorHAnsi" w:cs="Calibri"/>
        </w:rPr>
        <w:t xml:space="preserve">Upcoming Young Professional Events </w:t>
      </w:r>
    </w:p>
    <w:p w14:paraId="200A34C0" w14:textId="65D6E617" w:rsidR="00005EC1" w:rsidRDefault="00005EC1" w:rsidP="00005EC1">
      <w:pPr>
        <w:numPr>
          <w:ilvl w:val="2"/>
          <w:numId w:val="9"/>
        </w:numPr>
        <w:ind w:left="360" w:firstLine="1440"/>
        <w:contextualSpacing/>
        <w:rPr>
          <w:rFonts w:asciiTheme="minorHAnsi" w:eastAsia="Calibri" w:hAnsiTheme="minorHAnsi" w:cs="Calibri"/>
        </w:rPr>
      </w:pPr>
      <w:r w:rsidRPr="00005EC1">
        <w:rPr>
          <w:rFonts w:asciiTheme="minorHAnsi" w:eastAsia="Calibri" w:hAnsiTheme="minorHAnsi" w:cs="Calibri"/>
        </w:rPr>
        <w:t xml:space="preserve">Saturday, August 6th from 4 – 9 </w:t>
      </w:r>
      <w:r w:rsidR="000D1A28" w:rsidRPr="00005EC1">
        <w:rPr>
          <w:rFonts w:asciiTheme="minorHAnsi" w:eastAsia="Calibri" w:hAnsiTheme="minorHAnsi" w:cs="Calibri"/>
        </w:rPr>
        <w:t xml:space="preserve">pm </w:t>
      </w:r>
      <w:r w:rsidR="000D1A28">
        <w:rPr>
          <w:rFonts w:asciiTheme="minorHAnsi" w:eastAsia="Calibri" w:hAnsiTheme="minorHAnsi" w:cs="Calibri"/>
        </w:rPr>
        <w:t>“</w:t>
      </w:r>
      <w:r>
        <w:rPr>
          <w:rFonts w:asciiTheme="minorHAnsi" w:eastAsia="Calibri" w:hAnsiTheme="minorHAnsi" w:cs="Calibri"/>
        </w:rPr>
        <w:t>YP Field Day". W</w:t>
      </w:r>
      <w:r w:rsidRPr="00005EC1">
        <w:rPr>
          <w:rFonts w:asciiTheme="minorHAnsi" w:eastAsia="Calibri" w:hAnsiTheme="minorHAnsi" w:cs="Calibri"/>
        </w:rPr>
        <w:t xml:space="preserve">ill be held at Hidden Acres </w:t>
      </w:r>
    </w:p>
    <w:p w14:paraId="3CF2C3AB" w14:textId="42966CE3" w:rsidR="00D44959" w:rsidRPr="00005EC1" w:rsidRDefault="00005EC1" w:rsidP="00005EC1">
      <w:pPr>
        <w:ind w:left="2160"/>
        <w:contextualSpacing/>
        <w:rPr>
          <w:rFonts w:asciiTheme="minorHAnsi" w:eastAsia="Calibri" w:hAnsiTheme="minorHAnsi" w:cs="Calibri"/>
        </w:rPr>
      </w:pPr>
      <w:proofErr w:type="gramStart"/>
      <w:r w:rsidRPr="00005EC1">
        <w:rPr>
          <w:rFonts w:asciiTheme="minorHAnsi" w:eastAsia="Calibri" w:hAnsiTheme="minorHAnsi" w:cs="Calibri"/>
        </w:rPr>
        <w:t>in</w:t>
      </w:r>
      <w:proofErr w:type="gramEnd"/>
      <w:r w:rsidRPr="00005EC1">
        <w:rPr>
          <w:rFonts w:asciiTheme="minorHAnsi" w:eastAsia="Calibri" w:hAnsiTheme="minorHAnsi" w:cs="Calibri"/>
        </w:rPr>
        <w:t xml:space="preserve"> </w:t>
      </w:r>
      <w:proofErr w:type="spellStart"/>
      <w:r w:rsidRPr="00005EC1">
        <w:rPr>
          <w:rFonts w:asciiTheme="minorHAnsi" w:eastAsia="Calibri" w:hAnsiTheme="minorHAnsi" w:cs="Calibri"/>
        </w:rPr>
        <w:t>Dummerston</w:t>
      </w:r>
      <w:proofErr w:type="spellEnd"/>
      <w:r w:rsidRPr="00005EC1">
        <w:rPr>
          <w:rFonts w:asciiTheme="minorHAnsi" w:eastAsia="Calibri" w:hAnsiTheme="minorHAnsi" w:cs="Calibri"/>
        </w:rPr>
        <w:t xml:space="preserve">. We'll be grilling, playing </w:t>
      </w:r>
      <w:proofErr w:type="spellStart"/>
      <w:r w:rsidRPr="00005EC1">
        <w:rPr>
          <w:rFonts w:asciiTheme="minorHAnsi" w:eastAsia="Calibri" w:hAnsiTheme="minorHAnsi" w:cs="Calibri"/>
        </w:rPr>
        <w:t>minigolf</w:t>
      </w:r>
      <w:proofErr w:type="spellEnd"/>
      <w:r w:rsidRPr="00005EC1">
        <w:rPr>
          <w:rFonts w:asciiTheme="minorHAnsi" w:eastAsia="Calibri" w:hAnsiTheme="minorHAnsi" w:cs="Calibri"/>
        </w:rPr>
        <w:t>, swimming at their pool, and hopefully having live music and camping. Hidden Acres is sponsoring the event, and agreed to waive ~ $250-350 in costs for the event.</w:t>
      </w:r>
    </w:p>
    <w:p w14:paraId="11AC935C" w14:textId="77777777" w:rsidR="00D44959" w:rsidRPr="00D44959" w:rsidRDefault="00D44959" w:rsidP="00D44959">
      <w:pPr>
        <w:ind w:left="360"/>
        <w:contextualSpacing/>
        <w:rPr>
          <w:rFonts w:asciiTheme="minorHAnsi" w:eastAsia="Calibri" w:hAnsiTheme="minorHAnsi" w:cs="Calibri"/>
        </w:rPr>
      </w:pPr>
    </w:p>
    <w:p w14:paraId="5110F0EF" w14:textId="77777777" w:rsidR="007F3C20" w:rsidRPr="00D44959" w:rsidRDefault="007F3C20" w:rsidP="00D44959">
      <w:pPr>
        <w:contextualSpacing/>
        <w:rPr>
          <w:rFonts w:asciiTheme="minorHAnsi" w:eastAsia="Calibri" w:hAnsiTheme="minorHAnsi" w:cs="Calibri"/>
        </w:rPr>
      </w:pPr>
    </w:p>
    <w:p w14:paraId="11F7D127" w14:textId="77777777" w:rsidR="00BC26AD" w:rsidRPr="00D44959" w:rsidRDefault="00D20A6D" w:rsidP="00D44959">
      <w:pPr>
        <w:rPr>
          <w:rFonts w:asciiTheme="minorHAnsi" w:hAnsiTheme="minorHAnsi"/>
        </w:rPr>
      </w:pPr>
      <w:r w:rsidRPr="00D44959">
        <w:rPr>
          <w:rFonts w:asciiTheme="minorHAnsi" w:eastAsia="Calibri" w:hAnsiTheme="minorHAnsi" w:cs="Calibri"/>
          <w:highlight w:val="white"/>
        </w:rPr>
        <w:br/>
      </w:r>
    </w:p>
    <w:sectPr w:rsidR="00BC26AD" w:rsidRPr="00D4495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41B0"/>
    <w:multiLevelType w:val="multilevel"/>
    <w:tmpl w:val="0AD88622"/>
    <w:lvl w:ilvl="0">
      <w:start w:val="1"/>
      <w:numFmt w:val="bullet"/>
      <w:lvlText w:val=""/>
      <w:lvlJc w:val="left"/>
      <w:pPr>
        <w:tabs>
          <w:tab w:val="num" w:pos="3240"/>
        </w:tabs>
        <w:ind w:left="3240" w:hanging="360"/>
      </w:pPr>
      <w:rPr>
        <w:rFonts w:ascii="Wingdings" w:hAnsi="Wingdings" w:hint="default"/>
        <w:sz w:val="20"/>
      </w:rPr>
    </w:lvl>
    <w:lvl w:ilvl="1">
      <w:start w:val="1"/>
      <w:numFmt w:val="bullet"/>
      <w:lvlText w:val="o"/>
      <w:lvlJc w:val="left"/>
      <w:pPr>
        <w:tabs>
          <w:tab w:val="num" w:pos="3960"/>
        </w:tabs>
        <w:ind w:left="3960" w:hanging="360"/>
      </w:pPr>
      <w:rPr>
        <w:rFonts w:ascii="Courier New" w:hAnsi="Courier New" w:hint="default"/>
        <w:sz w:val="20"/>
      </w:rPr>
    </w:lvl>
    <w:lvl w:ilvl="2">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1" w15:restartNumberingAfterBreak="0">
    <w:nsid w:val="0A755827"/>
    <w:multiLevelType w:val="multilevel"/>
    <w:tmpl w:val="C80AA32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C6C342C"/>
    <w:multiLevelType w:val="hybridMultilevel"/>
    <w:tmpl w:val="11F8C290"/>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24A568C"/>
    <w:multiLevelType w:val="multilevel"/>
    <w:tmpl w:val="F294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B565F"/>
    <w:multiLevelType w:val="multilevel"/>
    <w:tmpl w:val="6650A0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AC568AA"/>
    <w:multiLevelType w:val="hybridMultilevel"/>
    <w:tmpl w:val="3310705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468C3774"/>
    <w:multiLevelType w:val="multilevel"/>
    <w:tmpl w:val="E6FC12F0"/>
    <w:lvl w:ilvl="0">
      <w:start w:val="1"/>
      <w:numFmt w:val="bullet"/>
      <w:lvlText w:val=""/>
      <w:lvlJc w:val="left"/>
      <w:pPr>
        <w:ind w:left="0" w:firstLine="1080"/>
      </w:pPr>
      <w:rPr>
        <w:rFonts w:ascii="Symbol" w:hAnsi="Symbol" w:hint="default"/>
        <w:u w:val="none"/>
      </w:rPr>
    </w:lvl>
    <w:lvl w:ilvl="1">
      <w:start w:val="1"/>
      <w:numFmt w:val="bullet"/>
      <w:lvlText w:val="○"/>
      <w:lvlJc w:val="left"/>
      <w:pPr>
        <w:ind w:left="720" w:firstLine="2520"/>
      </w:pPr>
      <w:rPr>
        <w:rFonts w:ascii="Arial" w:eastAsia="Arial" w:hAnsi="Arial" w:cs="Arial"/>
        <w:u w:val="none"/>
      </w:rPr>
    </w:lvl>
    <w:lvl w:ilvl="2">
      <w:start w:val="1"/>
      <w:numFmt w:val="bullet"/>
      <w:lvlText w:val=""/>
      <w:lvlJc w:val="left"/>
      <w:pPr>
        <w:ind w:left="1440" w:firstLine="3960"/>
      </w:pPr>
      <w:rPr>
        <w:rFonts w:ascii="Wingdings" w:hAnsi="Wingdings" w:hint="default"/>
        <w:u w:val="none"/>
      </w:rPr>
    </w:lvl>
    <w:lvl w:ilvl="3">
      <w:start w:val="1"/>
      <w:numFmt w:val="bullet"/>
      <w:lvlText w:val="●"/>
      <w:lvlJc w:val="left"/>
      <w:pPr>
        <w:ind w:left="2160" w:firstLine="5400"/>
      </w:pPr>
      <w:rPr>
        <w:rFonts w:ascii="Arial" w:eastAsia="Arial" w:hAnsi="Arial" w:cs="Arial"/>
        <w:u w:val="none"/>
      </w:rPr>
    </w:lvl>
    <w:lvl w:ilvl="4">
      <w:start w:val="1"/>
      <w:numFmt w:val="bullet"/>
      <w:lvlText w:val="○"/>
      <w:lvlJc w:val="left"/>
      <w:pPr>
        <w:ind w:left="2880" w:firstLine="6840"/>
      </w:pPr>
      <w:rPr>
        <w:rFonts w:ascii="Arial" w:eastAsia="Arial" w:hAnsi="Arial" w:cs="Arial"/>
        <w:u w:val="none"/>
      </w:rPr>
    </w:lvl>
    <w:lvl w:ilvl="5">
      <w:start w:val="1"/>
      <w:numFmt w:val="bullet"/>
      <w:lvlText w:val="■"/>
      <w:lvlJc w:val="left"/>
      <w:pPr>
        <w:ind w:left="3600" w:firstLine="8280"/>
      </w:pPr>
      <w:rPr>
        <w:rFonts w:ascii="Arial" w:eastAsia="Arial" w:hAnsi="Arial" w:cs="Arial"/>
        <w:u w:val="none"/>
      </w:rPr>
    </w:lvl>
    <w:lvl w:ilvl="6">
      <w:start w:val="1"/>
      <w:numFmt w:val="bullet"/>
      <w:lvlText w:val="●"/>
      <w:lvlJc w:val="left"/>
      <w:pPr>
        <w:ind w:left="4320" w:firstLine="9720"/>
      </w:pPr>
      <w:rPr>
        <w:rFonts w:ascii="Arial" w:eastAsia="Arial" w:hAnsi="Arial" w:cs="Arial"/>
        <w:u w:val="none"/>
      </w:rPr>
    </w:lvl>
    <w:lvl w:ilvl="7">
      <w:start w:val="1"/>
      <w:numFmt w:val="bullet"/>
      <w:lvlText w:val="○"/>
      <w:lvlJc w:val="left"/>
      <w:pPr>
        <w:ind w:left="5040" w:firstLine="11160"/>
      </w:pPr>
      <w:rPr>
        <w:rFonts w:ascii="Arial" w:eastAsia="Arial" w:hAnsi="Arial" w:cs="Arial"/>
        <w:u w:val="none"/>
      </w:rPr>
    </w:lvl>
    <w:lvl w:ilvl="8">
      <w:start w:val="1"/>
      <w:numFmt w:val="bullet"/>
      <w:lvlText w:val="■"/>
      <w:lvlJc w:val="left"/>
      <w:pPr>
        <w:ind w:left="5760" w:firstLine="12600"/>
      </w:pPr>
      <w:rPr>
        <w:rFonts w:ascii="Arial" w:eastAsia="Arial" w:hAnsi="Arial" w:cs="Arial"/>
        <w:u w:val="none"/>
      </w:rPr>
    </w:lvl>
  </w:abstractNum>
  <w:abstractNum w:abstractNumId="7" w15:restartNumberingAfterBreak="0">
    <w:nsid w:val="47652EE7"/>
    <w:multiLevelType w:val="hybridMultilevel"/>
    <w:tmpl w:val="FE940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8467A9C"/>
    <w:multiLevelType w:val="multilevel"/>
    <w:tmpl w:val="2EDE6B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4ABA7D1B"/>
    <w:multiLevelType w:val="multilevel"/>
    <w:tmpl w:val="9ACAD05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4E973E26"/>
    <w:multiLevelType w:val="hybridMultilevel"/>
    <w:tmpl w:val="0388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40445"/>
    <w:multiLevelType w:val="multilevel"/>
    <w:tmpl w:val="18D88450"/>
    <w:lvl w:ilvl="0">
      <w:start w:val="1"/>
      <w:numFmt w:val="bullet"/>
      <w:lvlText w:val="●"/>
      <w:lvlJc w:val="left"/>
      <w:pPr>
        <w:ind w:left="0" w:firstLine="360"/>
      </w:pPr>
      <w:rPr>
        <w:rFonts w:ascii="Arial" w:eastAsia="Arial" w:hAnsi="Arial" w:cs="Arial"/>
        <w:u w:val="none"/>
      </w:rPr>
    </w:lvl>
    <w:lvl w:ilvl="1">
      <w:start w:val="1"/>
      <w:numFmt w:val="bullet"/>
      <w:lvlText w:val="○"/>
      <w:lvlJc w:val="left"/>
      <w:pPr>
        <w:ind w:left="720" w:firstLine="1800"/>
      </w:pPr>
      <w:rPr>
        <w:rFonts w:ascii="Arial" w:eastAsia="Arial" w:hAnsi="Arial" w:cs="Arial"/>
        <w:u w:val="none"/>
      </w:rPr>
    </w:lvl>
    <w:lvl w:ilvl="2">
      <w:start w:val="1"/>
      <w:numFmt w:val="bullet"/>
      <w:lvlText w:val="■"/>
      <w:lvlJc w:val="left"/>
      <w:pPr>
        <w:ind w:left="1440" w:firstLine="3240"/>
      </w:pPr>
      <w:rPr>
        <w:rFonts w:ascii="Arial" w:eastAsia="Arial" w:hAnsi="Arial" w:cs="Arial"/>
        <w:u w:val="none"/>
      </w:rPr>
    </w:lvl>
    <w:lvl w:ilvl="3">
      <w:start w:val="1"/>
      <w:numFmt w:val="bullet"/>
      <w:lvlText w:val="●"/>
      <w:lvlJc w:val="left"/>
      <w:pPr>
        <w:ind w:left="2160" w:firstLine="4680"/>
      </w:pPr>
      <w:rPr>
        <w:rFonts w:ascii="Arial" w:eastAsia="Arial" w:hAnsi="Arial" w:cs="Arial"/>
        <w:u w:val="none"/>
      </w:rPr>
    </w:lvl>
    <w:lvl w:ilvl="4">
      <w:start w:val="1"/>
      <w:numFmt w:val="bullet"/>
      <w:lvlText w:val="○"/>
      <w:lvlJc w:val="left"/>
      <w:pPr>
        <w:ind w:left="2880" w:firstLine="6120"/>
      </w:pPr>
      <w:rPr>
        <w:rFonts w:ascii="Arial" w:eastAsia="Arial" w:hAnsi="Arial" w:cs="Arial"/>
        <w:u w:val="none"/>
      </w:rPr>
    </w:lvl>
    <w:lvl w:ilvl="5">
      <w:start w:val="1"/>
      <w:numFmt w:val="bullet"/>
      <w:lvlText w:val="■"/>
      <w:lvlJc w:val="left"/>
      <w:pPr>
        <w:ind w:left="3600" w:firstLine="7560"/>
      </w:pPr>
      <w:rPr>
        <w:rFonts w:ascii="Arial" w:eastAsia="Arial" w:hAnsi="Arial" w:cs="Arial"/>
        <w:u w:val="none"/>
      </w:rPr>
    </w:lvl>
    <w:lvl w:ilvl="6">
      <w:start w:val="1"/>
      <w:numFmt w:val="bullet"/>
      <w:lvlText w:val="●"/>
      <w:lvlJc w:val="left"/>
      <w:pPr>
        <w:ind w:left="4320" w:firstLine="9000"/>
      </w:pPr>
      <w:rPr>
        <w:rFonts w:ascii="Arial" w:eastAsia="Arial" w:hAnsi="Arial" w:cs="Arial"/>
        <w:u w:val="none"/>
      </w:rPr>
    </w:lvl>
    <w:lvl w:ilvl="7">
      <w:start w:val="1"/>
      <w:numFmt w:val="bullet"/>
      <w:lvlText w:val="○"/>
      <w:lvlJc w:val="left"/>
      <w:pPr>
        <w:ind w:left="5040" w:firstLine="10440"/>
      </w:pPr>
      <w:rPr>
        <w:rFonts w:ascii="Arial" w:eastAsia="Arial" w:hAnsi="Arial" w:cs="Arial"/>
        <w:u w:val="none"/>
      </w:rPr>
    </w:lvl>
    <w:lvl w:ilvl="8">
      <w:start w:val="1"/>
      <w:numFmt w:val="bullet"/>
      <w:lvlText w:val="■"/>
      <w:lvlJc w:val="left"/>
      <w:pPr>
        <w:ind w:left="5760" w:firstLine="11880"/>
      </w:pPr>
      <w:rPr>
        <w:rFonts w:ascii="Arial" w:eastAsia="Arial" w:hAnsi="Arial" w:cs="Arial"/>
        <w:u w:val="none"/>
      </w:rPr>
    </w:lvl>
  </w:abstractNum>
  <w:abstractNum w:abstractNumId="12" w15:restartNumberingAfterBreak="0">
    <w:nsid w:val="5AEC5EBC"/>
    <w:multiLevelType w:val="multilevel"/>
    <w:tmpl w:val="D7880B04"/>
    <w:lvl w:ilvl="0">
      <w:start w:val="1"/>
      <w:numFmt w:val="bullet"/>
      <w:lvlText w:val=""/>
      <w:lvlJc w:val="left"/>
      <w:pPr>
        <w:ind w:left="720" w:firstLine="1080"/>
      </w:pPr>
      <w:rPr>
        <w:rFonts w:ascii="Symbol" w:hAnsi="Symbol"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3" w15:restartNumberingAfterBreak="0">
    <w:nsid w:val="5E203A78"/>
    <w:multiLevelType w:val="hybridMultilevel"/>
    <w:tmpl w:val="B882F86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0710D23"/>
    <w:multiLevelType w:val="multilevel"/>
    <w:tmpl w:val="548E2FF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5" w15:restartNumberingAfterBreak="0">
    <w:nsid w:val="656355B1"/>
    <w:multiLevelType w:val="multilevel"/>
    <w:tmpl w:val="D6B0D5A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Wingdings" w:hAnsi="Wingdings" w:hint="default"/>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6" w15:restartNumberingAfterBreak="0">
    <w:nsid w:val="678E0F24"/>
    <w:multiLevelType w:val="multilevel"/>
    <w:tmpl w:val="111CD348"/>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17" w15:restartNumberingAfterBreak="0">
    <w:nsid w:val="6A3B334A"/>
    <w:multiLevelType w:val="multilevel"/>
    <w:tmpl w:val="F6C479A8"/>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72F62A66"/>
    <w:multiLevelType w:val="multilevel"/>
    <w:tmpl w:val="75C0CA8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9" w15:restartNumberingAfterBreak="0">
    <w:nsid w:val="739B5CF1"/>
    <w:multiLevelType w:val="hybridMultilevel"/>
    <w:tmpl w:val="B3C293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3628F"/>
    <w:multiLevelType w:val="hybridMultilevel"/>
    <w:tmpl w:val="41245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2"/>
  </w:num>
  <w:num w:numId="4">
    <w:abstractNumId w:val="1"/>
  </w:num>
  <w:num w:numId="5">
    <w:abstractNumId w:val="11"/>
  </w:num>
  <w:num w:numId="6">
    <w:abstractNumId w:val="8"/>
  </w:num>
  <w:num w:numId="7">
    <w:abstractNumId w:val="18"/>
  </w:num>
  <w:num w:numId="8">
    <w:abstractNumId w:val="4"/>
  </w:num>
  <w:num w:numId="9">
    <w:abstractNumId w:val="15"/>
  </w:num>
  <w:num w:numId="10">
    <w:abstractNumId w:val="7"/>
  </w:num>
  <w:num w:numId="11">
    <w:abstractNumId w:val="20"/>
  </w:num>
  <w:num w:numId="12">
    <w:abstractNumId w:val="10"/>
  </w:num>
  <w:num w:numId="13">
    <w:abstractNumId w:val="9"/>
  </w:num>
  <w:num w:numId="14">
    <w:abstractNumId w:val="9"/>
    <w:lvlOverride w:ilvl="1">
      <w:lvl w:ilvl="1">
        <w:numFmt w:val="bullet"/>
        <w:lvlText w:val=""/>
        <w:lvlJc w:val="left"/>
        <w:pPr>
          <w:tabs>
            <w:tab w:val="num" w:pos="1440"/>
          </w:tabs>
          <w:ind w:left="1440" w:hanging="360"/>
        </w:pPr>
        <w:rPr>
          <w:rFonts w:ascii="Symbol" w:hAnsi="Symbol" w:hint="default"/>
          <w:sz w:val="20"/>
        </w:rPr>
      </w:lvl>
    </w:lvlOverride>
  </w:num>
  <w:num w:numId="15">
    <w:abstractNumId w:val="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6">
    <w:abstractNumId w:val="0"/>
  </w:num>
  <w:num w:numId="17">
    <w:abstractNumId w:val="0"/>
    <w:lvlOverride w:ilvl="1">
      <w:lvl w:ilvl="1">
        <w:numFmt w:val="bullet"/>
        <w:lvlText w:val=""/>
        <w:lvlJc w:val="left"/>
        <w:pPr>
          <w:tabs>
            <w:tab w:val="num" w:pos="1440"/>
          </w:tabs>
          <w:ind w:left="1440" w:hanging="360"/>
        </w:pPr>
        <w:rPr>
          <w:rFonts w:ascii="Symbol" w:hAnsi="Symbol" w:hint="default"/>
          <w:sz w:val="20"/>
        </w:rPr>
      </w:lvl>
    </w:lvlOverride>
  </w:num>
  <w:num w:numId="18">
    <w:abstractNumId w:val="13"/>
  </w:num>
  <w:num w:numId="19">
    <w:abstractNumId w:val="19"/>
  </w:num>
  <w:num w:numId="20">
    <w:abstractNumId w:val="6"/>
  </w:num>
  <w:num w:numId="21">
    <w:abstractNumId w:val="16"/>
  </w:num>
  <w:num w:numId="22">
    <w:abstractNumId w:val="3"/>
  </w:num>
  <w:num w:numId="23">
    <w:abstractNumId w:val="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6AD"/>
    <w:rsid w:val="00000EC9"/>
    <w:rsid w:val="00005EC1"/>
    <w:rsid w:val="000B4BB6"/>
    <w:rsid w:val="000C2597"/>
    <w:rsid w:val="000D1A28"/>
    <w:rsid w:val="000E0B2F"/>
    <w:rsid w:val="000F61C9"/>
    <w:rsid w:val="001253BE"/>
    <w:rsid w:val="00160CC2"/>
    <w:rsid w:val="002A4991"/>
    <w:rsid w:val="002C3845"/>
    <w:rsid w:val="002F0BD6"/>
    <w:rsid w:val="00331C61"/>
    <w:rsid w:val="00355167"/>
    <w:rsid w:val="00392198"/>
    <w:rsid w:val="003A5393"/>
    <w:rsid w:val="003B15D8"/>
    <w:rsid w:val="003F51A6"/>
    <w:rsid w:val="00431D89"/>
    <w:rsid w:val="00446C61"/>
    <w:rsid w:val="00477D85"/>
    <w:rsid w:val="00490632"/>
    <w:rsid w:val="004C143E"/>
    <w:rsid w:val="004C2A74"/>
    <w:rsid w:val="00506D8A"/>
    <w:rsid w:val="005175B8"/>
    <w:rsid w:val="00521DB6"/>
    <w:rsid w:val="00554DBB"/>
    <w:rsid w:val="005578B7"/>
    <w:rsid w:val="00597F7B"/>
    <w:rsid w:val="005A7CF3"/>
    <w:rsid w:val="005B1D8C"/>
    <w:rsid w:val="005B2E78"/>
    <w:rsid w:val="005E4762"/>
    <w:rsid w:val="00634B31"/>
    <w:rsid w:val="006569F7"/>
    <w:rsid w:val="00657B7F"/>
    <w:rsid w:val="006D6F13"/>
    <w:rsid w:val="006E22CC"/>
    <w:rsid w:val="00751DD1"/>
    <w:rsid w:val="0075281B"/>
    <w:rsid w:val="007D6783"/>
    <w:rsid w:val="007F3C20"/>
    <w:rsid w:val="0082569A"/>
    <w:rsid w:val="008B50EF"/>
    <w:rsid w:val="009046F1"/>
    <w:rsid w:val="0091262E"/>
    <w:rsid w:val="009161D1"/>
    <w:rsid w:val="0092080D"/>
    <w:rsid w:val="00952A2D"/>
    <w:rsid w:val="00986E39"/>
    <w:rsid w:val="009A6B7F"/>
    <w:rsid w:val="009B2DA2"/>
    <w:rsid w:val="009B7834"/>
    <w:rsid w:val="009F15A2"/>
    <w:rsid w:val="00A527D2"/>
    <w:rsid w:val="00A62D28"/>
    <w:rsid w:val="00A90B4D"/>
    <w:rsid w:val="00A947C3"/>
    <w:rsid w:val="00AD7907"/>
    <w:rsid w:val="00AE1AB0"/>
    <w:rsid w:val="00AE72F0"/>
    <w:rsid w:val="00B53D66"/>
    <w:rsid w:val="00B54A19"/>
    <w:rsid w:val="00B562EA"/>
    <w:rsid w:val="00B92F8E"/>
    <w:rsid w:val="00BC26AD"/>
    <w:rsid w:val="00C250EF"/>
    <w:rsid w:val="00C427F7"/>
    <w:rsid w:val="00CC7259"/>
    <w:rsid w:val="00D20A6D"/>
    <w:rsid w:val="00D37C7F"/>
    <w:rsid w:val="00D44959"/>
    <w:rsid w:val="00D52155"/>
    <w:rsid w:val="00D80179"/>
    <w:rsid w:val="00D82F1B"/>
    <w:rsid w:val="00DF198E"/>
    <w:rsid w:val="00E8768F"/>
    <w:rsid w:val="00EA7F1F"/>
    <w:rsid w:val="00F9243B"/>
    <w:rsid w:val="00FD7EB4"/>
    <w:rsid w:val="00FE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A78DB"/>
  <w15:docId w15:val="{ADE4D94C-4E9A-4DF6-A9D7-5C1A18FB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F924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43B"/>
    <w:rPr>
      <w:rFonts w:ascii="Segoe UI" w:hAnsi="Segoe UI" w:cs="Segoe UI"/>
      <w:sz w:val="18"/>
      <w:szCs w:val="18"/>
    </w:rPr>
  </w:style>
  <w:style w:type="paragraph" w:styleId="ListParagraph">
    <w:name w:val="List Paragraph"/>
    <w:basedOn w:val="Normal"/>
    <w:uiPriority w:val="34"/>
    <w:qFormat/>
    <w:rsid w:val="00A947C3"/>
    <w:pPr>
      <w:ind w:left="720"/>
      <w:contextualSpacing/>
    </w:pPr>
  </w:style>
  <w:style w:type="character" w:styleId="Hyperlink">
    <w:name w:val="Hyperlink"/>
    <w:basedOn w:val="DefaultParagraphFont"/>
    <w:uiPriority w:val="99"/>
    <w:unhideWhenUsed/>
    <w:rsid w:val="00331C61"/>
    <w:rPr>
      <w:color w:val="0563C1" w:themeColor="hyperlink"/>
      <w:u w:val="single"/>
    </w:rPr>
  </w:style>
  <w:style w:type="character" w:styleId="FollowedHyperlink">
    <w:name w:val="FollowedHyperlink"/>
    <w:basedOn w:val="DefaultParagraphFont"/>
    <w:uiPriority w:val="99"/>
    <w:semiHidden/>
    <w:unhideWhenUsed/>
    <w:rsid w:val="005E4762"/>
    <w:rPr>
      <w:color w:val="954F72" w:themeColor="followedHyperlink"/>
      <w:u w:val="single"/>
    </w:rPr>
  </w:style>
  <w:style w:type="character" w:styleId="CommentReference">
    <w:name w:val="annotation reference"/>
    <w:basedOn w:val="DefaultParagraphFont"/>
    <w:uiPriority w:val="99"/>
    <w:semiHidden/>
    <w:unhideWhenUsed/>
    <w:rsid w:val="00FD7EB4"/>
    <w:rPr>
      <w:sz w:val="16"/>
      <w:szCs w:val="16"/>
    </w:rPr>
  </w:style>
  <w:style w:type="paragraph" w:styleId="CommentText">
    <w:name w:val="annotation text"/>
    <w:basedOn w:val="Normal"/>
    <w:link w:val="CommentTextChar"/>
    <w:uiPriority w:val="99"/>
    <w:semiHidden/>
    <w:unhideWhenUsed/>
    <w:rsid w:val="00FD7EB4"/>
    <w:pPr>
      <w:spacing w:line="240" w:lineRule="auto"/>
    </w:pPr>
    <w:rPr>
      <w:sz w:val="20"/>
      <w:szCs w:val="20"/>
    </w:rPr>
  </w:style>
  <w:style w:type="character" w:customStyle="1" w:styleId="CommentTextChar">
    <w:name w:val="Comment Text Char"/>
    <w:basedOn w:val="DefaultParagraphFont"/>
    <w:link w:val="CommentText"/>
    <w:uiPriority w:val="99"/>
    <w:semiHidden/>
    <w:rsid w:val="00FD7EB4"/>
    <w:rPr>
      <w:sz w:val="20"/>
      <w:szCs w:val="20"/>
    </w:rPr>
  </w:style>
  <w:style w:type="paragraph" w:styleId="CommentSubject">
    <w:name w:val="annotation subject"/>
    <w:basedOn w:val="CommentText"/>
    <w:next w:val="CommentText"/>
    <w:link w:val="CommentSubjectChar"/>
    <w:uiPriority w:val="99"/>
    <w:semiHidden/>
    <w:unhideWhenUsed/>
    <w:rsid w:val="00FD7EB4"/>
    <w:rPr>
      <w:b/>
      <w:bCs/>
    </w:rPr>
  </w:style>
  <w:style w:type="character" w:customStyle="1" w:styleId="CommentSubjectChar">
    <w:name w:val="Comment Subject Char"/>
    <w:basedOn w:val="CommentTextChar"/>
    <w:link w:val="CommentSubject"/>
    <w:uiPriority w:val="99"/>
    <w:semiHidden/>
    <w:rsid w:val="00FD7EB4"/>
    <w:rPr>
      <w:b/>
      <w:bCs/>
      <w:sz w:val="20"/>
      <w:szCs w:val="20"/>
    </w:rPr>
  </w:style>
  <w:style w:type="paragraph" w:styleId="NormalWeb">
    <w:name w:val="Normal (Web)"/>
    <w:basedOn w:val="Normal"/>
    <w:uiPriority w:val="99"/>
    <w:unhideWhenUsed/>
    <w:rsid w:val="005578B7"/>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07131">
      <w:bodyDiv w:val="1"/>
      <w:marLeft w:val="0"/>
      <w:marRight w:val="0"/>
      <w:marTop w:val="0"/>
      <w:marBottom w:val="0"/>
      <w:divBdr>
        <w:top w:val="none" w:sz="0" w:space="0" w:color="auto"/>
        <w:left w:val="none" w:sz="0" w:space="0" w:color="auto"/>
        <w:bottom w:val="none" w:sz="0" w:space="0" w:color="auto"/>
        <w:right w:val="none" w:sz="0" w:space="0" w:color="auto"/>
      </w:divBdr>
    </w:div>
    <w:div w:id="405691626">
      <w:bodyDiv w:val="1"/>
      <w:marLeft w:val="0"/>
      <w:marRight w:val="0"/>
      <w:marTop w:val="0"/>
      <w:marBottom w:val="0"/>
      <w:divBdr>
        <w:top w:val="none" w:sz="0" w:space="0" w:color="auto"/>
        <w:left w:val="none" w:sz="0" w:space="0" w:color="auto"/>
        <w:bottom w:val="none" w:sz="0" w:space="0" w:color="auto"/>
        <w:right w:val="none" w:sz="0" w:space="0" w:color="auto"/>
      </w:divBdr>
      <w:divsChild>
        <w:div w:id="392042452">
          <w:marLeft w:val="0"/>
          <w:marRight w:val="0"/>
          <w:marTop w:val="0"/>
          <w:marBottom w:val="0"/>
          <w:divBdr>
            <w:top w:val="none" w:sz="0" w:space="0" w:color="auto"/>
            <w:left w:val="none" w:sz="0" w:space="0" w:color="auto"/>
            <w:bottom w:val="none" w:sz="0" w:space="0" w:color="auto"/>
            <w:right w:val="none" w:sz="0" w:space="0" w:color="auto"/>
          </w:divBdr>
        </w:div>
        <w:div w:id="1895850515">
          <w:marLeft w:val="0"/>
          <w:marRight w:val="0"/>
          <w:marTop w:val="30"/>
          <w:marBottom w:val="0"/>
          <w:divBdr>
            <w:top w:val="none" w:sz="0" w:space="0" w:color="auto"/>
            <w:left w:val="none" w:sz="0" w:space="0" w:color="auto"/>
            <w:bottom w:val="none" w:sz="0" w:space="0" w:color="auto"/>
            <w:right w:val="none" w:sz="0" w:space="0" w:color="auto"/>
          </w:divBdr>
          <w:divsChild>
            <w:div w:id="10145701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5211758">
      <w:bodyDiv w:val="1"/>
      <w:marLeft w:val="0"/>
      <w:marRight w:val="0"/>
      <w:marTop w:val="0"/>
      <w:marBottom w:val="0"/>
      <w:divBdr>
        <w:top w:val="none" w:sz="0" w:space="0" w:color="auto"/>
        <w:left w:val="none" w:sz="0" w:space="0" w:color="auto"/>
        <w:bottom w:val="none" w:sz="0" w:space="0" w:color="auto"/>
        <w:right w:val="none" w:sz="0" w:space="0" w:color="auto"/>
      </w:divBdr>
    </w:div>
    <w:div w:id="1043017498">
      <w:bodyDiv w:val="1"/>
      <w:marLeft w:val="0"/>
      <w:marRight w:val="0"/>
      <w:marTop w:val="0"/>
      <w:marBottom w:val="0"/>
      <w:divBdr>
        <w:top w:val="none" w:sz="0" w:space="0" w:color="auto"/>
        <w:left w:val="none" w:sz="0" w:space="0" w:color="auto"/>
        <w:bottom w:val="none" w:sz="0" w:space="0" w:color="auto"/>
        <w:right w:val="none" w:sz="0" w:space="0" w:color="auto"/>
      </w:divBdr>
    </w:div>
    <w:div w:id="1151673085">
      <w:bodyDiv w:val="1"/>
      <w:marLeft w:val="0"/>
      <w:marRight w:val="0"/>
      <w:marTop w:val="0"/>
      <w:marBottom w:val="0"/>
      <w:divBdr>
        <w:top w:val="none" w:sz="0" w:space="0" w:color="auto"/>
        <w:left w:val="none" w:sz="0" w:space="0" w:color="auto"/>
        <w:bottom w:val="none" w:sz="0" w:space="0" w:color="auto"/>
        <w:right w:val="none" w:sz="0" w:space="0" w:color="auto"/>
      </w:divBdr>
    </w:div>
    <w:div w:id="1336609101">
      <w:bodyDiv w:val="1"/>
      <w:marLeft w:val="0"/>
      <w:marRight w:val="0"/>
      <w:marTop w:val="0"/>
      <w:marBottom w:val="0"/>
      <w:divBdr>
        <w:top w:val="none" w:sz="0" w:space="0" w:color="auto"/>
        <w:left w:val="none" w:sz="0" w:space="0" w:color="auto"/>
        <w:bottom w:val="none" w:sz="0" w:space="0" w:color="auto"/>
        <w:right w:val="none" w:sz="0" w:space="0" w:color="auto"/>
      </w:divBdr>
    </w:div>
    <w:div w:id="2041514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alnews.com/view/full_story_obits/27220781/article-Group-working-to-improve-area-business-climate?instance=home_news_left" TargetMode="External"/><Relationship Id="rId13" Type="http://schemas.openxmlformats.org/officeDocument/2006/relationships/hyperlink" Target="http://iamavermonter.org" TargetMode="External"/><Relationship Id="rId3" Type="http://schemas.openxmlformats.org/officeDocument/2006/relationships/styles" Target="styles.xml"/><Relationship Id="rId7" Type="http://schemas.openxmlformats.org/officeDocument/2006/relationships/hyperlink" Target="https://drive.google.com/file/d/0B3EDKsnXT7gealI0d2pUZzRpU1E/view?usp=sharing" TargetMode="External"/><Relationship Id="rId12" Type="http://schemas.openxmlformats.org/officeDocument/2006/relationships/hyperlink" Target="https://drive.google.com/file/d/0B66Q1ithzaq6MjI2VFpXdHRLNF84S0RBRjhGbUozLWlJOE4w/view?usp=shar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rive.google.com/file/d/0B3EDKsnXT7geQ0FBUmlIY19QRGs/view?usp=sharing" TargetMode="External"/><Relationship Id="rId11" Type="http://schemas.openxmlformats.org/officeDocument/2006/relationships/hyperlink" Target="https://www.dropbox.com/sh/990svh57zsfn4gd/AABv1ieztAFucM3u9gXCT5eea?dl=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ropbox.com/sh/n17u0hr2qyn24mh/AAB9DZR4CJnxcQ2TU_XaTNX1a?dl=0" TargetMode="External"/><Relationship Id="rId4" Type="http://schemas.openxmlformats.org/officeDocument/2006/relationships/settings" Target="settings.xml"/><Relationship Id="rId9" Type="http://schemas.openxmlformats.org/officeDocument/2006/relationships/hyperlink" Target="https://www.dropbox.com/sh/zw3ywfql3ct3ly3/AADJr-Ac9Yd1kdw-qnbfUNHla?dl=0" TargetMode="External"/><Relationship Id="rId14" Type="http://schemas.openxmlformats.org/officeDocument/2006/relationships/hyperlink" Target="http://www.brattleborodevelopment.com/_files/docs/iamavermontersovt-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8266E-ACD6-4071-8D38-FC036A7C4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4</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mehalick</dc:creator>
  <cp:lastModifiedBy>Kristen mehalick</cp:lastModifiedBy>
  <cp:revision>7</cp:revision>
  <cp:lastPrinted>2016-07-21T13:05:00Z</cp:lastPrinted>
  <dcterms:created xsi:type="dcterms:W3CDTF">2016-08-15T19:03:00Z</dcterms:created>
  <dcterms:modified xsi:type="dcterms:W3CDTF">2016-08-16T15:09:00Z</dcterms:modified>
</cp:coreProperties>
</file>